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2212" w:rsidRPr="00C82212" w:rsidRDefault="00C82212" w:rsidP="00C82212">
      <w:pPr>
        <w:pStyle w:val="Nadpis2"/>
        <w:numPr>
          <w:ilvl w:val="0"/>
          <w:numId w:val="0"/>
        </w:numPr>
        <w:ind w:left="578" w:hanging="578"/>
      </w:pPr>
      <w:r w:rsidRPr="004C7642">
        <w:tab/>
      </w:r>
      <w:r w:rsidRPr="004C7642">
        <w:tab/>
      </w:r>
      <w:r w:rsidRPr="004C7642">
        <w:tab/>
      </w:r>
      <w:r w:rsidRPr="004C7642">
        <w:tab/>
      </w:r>
    </w:p>
    <w:p w:rsidR="00C82212" w:rsidRDefault="00C82212" w:rsidP="00C82212">
      <w:pPr>
        <w:pStyle w:val="Normlnweb"/>
        <w:spacing w:line="276" w:lineRule="auto"/>
        <w:rPr>
          <w:rFonts w:ascii="Calibri" w:hAnsi="Calibri" w:cs="Arial"/>
          <w:b/>
          <w:iCs/>
          <w:color w:val="0F243E"/>
          <w:kern w:val="32"/>
        </w:rPr>
      </w:pPr>
      <w:r w:rsidRPr="004C7642">
        <w:rPr>
          <w:rFonts w:ascii="Calibri" w:hAnsi="Calibri" w:cs="Arial"/>
          <w:b/>
          <w:iCs/>
          <w:color w:val="0F243E"/>
          <w:kern w:val="32"/>
        </w:rPr>
        <w:t xml:space="preserve">      </w:t>
      </w:r>
    </w:p>
    <w:p w:rsidR="00C82212" w:rsidRDefault="00C82212" w:rsidP="00C82212">
      <w:pPr>
        <w:pStyle w:val="Normlnweb"/>
        <w:spacing w:line="276" w:lineRule="auto"/>
        <w:rPr>
          <w:rFonts w:ascii="Calibri" w:hAnsi="Calibri" w:cs="Arial"/>
          <w:b/>
          <w:iCs/>
          <w:color w:val="0F243E"/>
          <w:kern w:val="32"/>
        </w:rPr>
      </w:pPr>
    </w:p>
    <w:p w:rsidR="00C82212" w:rsidRPr="004C7642" w:rsidRDefault="00C82212" w:rsidP="00C82212">
      <w:pPr>
        <w:pStyle w:val="Normlnweb"/>
        <w:spacing w:line="276" w:lineRule="auto"/>
        <w:rPr>
          <w:rFonts w:ascii="Calibri" w:hAnsi="Calibri" w:cs="Arial"/>
          <w:b/>
          <w:iCs/>
          <w:color w:val="0F243E"/>
          <w:kern w:val="32"/>
        </w:rPr>
      </w:pPr>
    </w:p>
    <w:p w:rsidR="00F35704" w:rsidRDefault="00F35704" w:rsidP="00C82212">
      <w:pPr>
        <w:pStyle w:val="Nzev"/>
      </w:pPr>
    </w:p>
    <w:p w:rsidR="00F35704" w:rsidRDefault="00F35704" w:rsidP="00C82212">
      <w:pPr>
        <w:pStyle w:val="Nzev"/>
      </w:pPr>
    </w:p>
    <w:p w:rsidR="00F35704" w:rsidRDefault="00F35704" w:rsidP="00C82212">
      <w:pPr>
        <w:pStyle w:val="Nzev"/>
      </w:pPr>
    </w:p>
    <w:p w:rsidR="00C82212" w:rsidRPr="003C7F14" w:rsidRDefault="00C82212" w:rsidP="00C82212">
      <w:pPr>
        <w:pStyle w:val="Nzev"/>
      </w:pPr>
      <w:r w:rsidRPr="003C7F14">
        <w:t xml:space="preserve">Směrnice </w:t>
      </w:r>
      <w:r w:rsidR="00135CEC">
        <w:t>9</w:t>
      </w:r>
      <w:r w:rsidR="00F35704">
        <w:t>_1/2018</w:t>
      </w:r>
      <w:r w:rsidRPr="003C7F14">
        <w:t xml:space="preserve"> </w:t>
      </w:r>
    </w:p>
    <w:p w:rsidR="00C82212" w:rsidRDefault="00C82212" w:rsidP="00C82212">
      <w:pPr>
        <w:pStyle w:val="Nzevfirmy"/>
      </w:pPr>
      <w:r>
        <w:t>Zásady</w:t>
      </w:r>
      <w:r w:rsidRPr="00335124">
        <w:t xml:space="preserve"> </w:t>
      </w:r>
      <w:r>
        <w:t xml:space="preserve">při přijímání a ukončení </w:t>
      </w:r>
    </w:p>
    <w:p w:rsidR="00C82212" w:rsidRDefault="00C82212" w:rsidP="00C82212">
      <w:pPr>
        <w:pStyle w:val="Nzevfirmy"/>
      </w:pPr>
      <w:r>
        <w:t xml:space="preserve">smluvního vztahu pracovníků  </w:t>
      </w:r>
    </w:p>
    <w:p w:rsidR="00C82212" w:rsidRPr="003C7F14" w:rsidRDefault="00C82212" w:rsidP="00C82212">
      <w:pPr>
        <w:pStyle w:val="Nadpis2titulnistrana"/>
        <w:spacing w:before="0" w:after="0"/>
        <w:rPr>
          <w:rFonts w:ascii="Calibri" w:hAnsi="Calibri" w:cs="Calibri"/>
          <w:b/>
        </w:rPr>
      </w:pPr>
    </w:p>
    <w:p w:rsidR="00C82212" w:rsidRDefault="00C82212" w:rsidP="00C82212">
      <w:pPr>
        <w:pStyle w:val="Zkladnodstavec"/>
        <w:spacing w:after="960" w:line="240" w:lineRule="auto"/>
        <w:rPr>
          <w:rFonts w:ascii="Calibri" w:hAnsi="Calibri"/>
          <w:u w:val="single"/>
        </w:rPr>
      </w:pPr>
    </w:p>
    <w:p w:rsidR="00C82212" w:rsidRPr="00433F2A" w:rsidRDefault="00C82212" w:rsidP="00C82212"/>
    <w:tbl>
      <w:tblPr>
        <w:tblStyle w:val="TableNormal"/>
        <w:tblW w:w="9365" w:type="dxa"/>
        <w:tblInd w:w="11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1905"/>
        <w:gridCol w:w="1922"/>
        <w:gridCol w:w="1560"/>
        <w:gridCol w:w="1701"/>
      </w:tblGrid>
      <w:tr w:rsidR="00F35704" w:rsidRPr="00A56C8E" w:rsidTr="00752F4C">
        <w:trPr>
          <w:trHeight w:hRule="exact" w:val="1104"/>
        </w:trPr>
        <w:tc>
          <w:tcPr>
            <w:tcW w:w="2277" w:type="dxa"/>
            <w:tcBorders>
              <w:bottom w:val="single" w:sz="8" w:space="0" w:color="000000"/>
              <w:right w:val="single" w:sz="8" w:space="0" w:color="000000"/>
            </w:tcBorders>
          </w:tcPr>
          <w:p w:rsidR="00F35704" w:rsidRPr="00A56C8E" w:rsidRDefault="00F35704" w:rsidP="00752F4C">
            <w:pPr>
              <w:spacing w:before="3" w:after="1"/>
              <w:rPr>
                <w:sz w:val="12"/>
                <w:lang w:val="cs-CZ"/>
              </w:rPr>
            </w:pPr>
          </w:p>
          <w:p w:rsidR="00F35704" w:rsidRPr="00A56C8E" w:rsidRDefault="00F35704" w:rsidP="00752F4C">
            <w:pPr>
              <w:ind w:left="239"/>
              <w:rPr>
                <w:sz w:val="20"/>
                <w:lang w:val="cs-CZ"/>
              </w:rPr>
            </w:pPr>
          </w:p>
        </w:tc>
        <w:tc>
          <w:tcPr>
            <w:tcW w:w="538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704" w:rsidRPr="00A56C8E" w:rsidRDefault="00F35704" w:rsidP="00752F4C">
            <w:pPr>
              <w:spacing w:before="179"/>
              <w:ind w:left="1358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Zásady při přijímání a ukončení smluvního vztahu pracovníků</w:t>
            </w:r>
          </w:p>
          <w:p w:rsidR="00F35704" w:rsidRPr="00A56C8E" w:rsidRDefault="00F35704" w:rsidP="00752F4C">
            <w:pPr>
              <w:spacing w:before="118"/>
              <w:ind w:left="1452"/>
              <w:rPr>
                <w:b/>
                <w:sz w:val="20"/>
                <w:lang w:val="cs-CZ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F35704" w:rsidRPr="00A56C8E" w:rsidRDefault="00F35704" w:rsidP="00752F4C">
            <w:pPr>
              <w:rPr>
                <w:sz w:val="20"/>
                <w:lang w:val="cs-CZ"/>
              </w:rPr>
            </w:pPr>
          </w:p>
          <w:p w:rsidR="00F35704" w:rsidRPr="00A56C8E" w:rsidRDefault="00F35704" w:rsidP="00752F4C">
            <w:pPr>
              <w:ind w:left="338"/>
              <w:rPr>
                <w:b/>
                <w:sz w:val="20"/>
                <w:lang w:val="cs-CZ"/>
              </w:rPr>
            </w:pPr>
            <w:r w:rsidRPr="00A56C8E">
              <w:rPr>
                <w:b/>
                <w:sz w:val="20"/>
                <w:lang w:val="cs-CZ"/>
              </w:rPr>
              <w:t>S</w:t>
            </w:r>
            <w:r w:rsidR="00135CEC">
              <w:rPr>
                <w:b/>
                <w:sz w:val="20"/>
                <w:lang w:val="cs-CZ"/>
              </w:rPr>
              <w:t>9</w:t>
            </w:r>
            <w:r w:rsidRPr="00A56C8E">
              <w:rPr>
                <w:b/>
                <w:sz w:val="20"/>
                <w:lang w:val="cs-CZ"/>
              </w:rPr>
              <w:t>_1/201</w:t>
            </w:r>
            <w:r w:rsidRPr="00D51332">
              <w:rPr>
                <w:b/>
                <w:sz w:val="20"/>
                <w:lang w:val="cs-CZ"/>
              </w:rPr>
              <w:t>8</w:t>
            </w:r>
          </w:p>
        </w:tc>
      </w:tr>
      <w:tr w:rsidR="00F35704" w:rsidRPr="00A56C8E" w:rsidTr="00752F4C">
        <w:trPr>
          <w:trHeight w:hRule="exact" w:val="998"/>
        </w:trPr>
        <w:tc>
          <w:tcPr>
            <w:tcW w:w="2277" w:type="dxa"/>
            <w:tcBorders>
              <w:top w:val="single" w:sz="8" w:space="0" w:color="000000"/>
              <w:right w:val="single" w:sz="8" w:space="0" w:color="000000"/>
            </w:tcBorders>
          </w:tcPr>
          <w:p w:rsidR="00F35704" w:rsidRPr="00A56C8E" w:rsidRDefault="00F35704" w:rsidP="00752F4C">
            <w:pPr>
              <w:spacing w:before="1"/>
              <w:ind w:left="55"/>
              <w:rPr>
                <w:b/>
                <w:sz w:val="20"/>
                <w:lang w:val="cs-CZ"/>
              </w:rPr>
            </w:pPr>
            <w:r w:rsidRPr="00A56C8E">
              <w:rPr>
                <w:b/>
                <w:sz w:val="20"/>
                <w:lang w:val="cs-CZ"/>
              </w:rPr>
              <w:t>Zpracoval:</w:t>
            </w:r>
          </w:p>
          <w:p w:rsidR="00F35704" w:rsidRPr="00A56C8E" w:rsidRDefault="00F35704" w:rsidP="00752F4C">
            <w:pPr>
              <w:spacing w:before="120"/>
              <w:rPr>
                <w:b/>
                <w:sz w:val="20"/>
                <w:lang w:val="cs-CZ"/>
              </w:rPr>
            </w:pPr>
            <w:r w:rsidRPr="00A56C8E">
              <w:rPr>
                <w:b/>
                <w:sz w:val="20"/>
                <w:lang w:val="cs-CZ"/>
              </w:rPr>
              <w:t xml:space="preserve"> Ing. Lucie Nejezchlebová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5704" w:rsidRPr="00A56C8E" w:rsidRDefault="00F35704" w:rsidP="00752F4C">
            <w:pPr>
              <w:spacing w:before="1"/>
              <w:ind w:left="59"/>
              <w:rPr>
                <w:b/>
                <w:sz w:val="20"/>
                <w:lang w:val="cs-CZ"/>
              </w:rPr>
            </w:pPr>
            <w:r w:rsidRPr="00A56C8E">
              <w:rPr>
                <w:b/>
                <w:sz w:val="20"/>
                <w:lang w:val="cs-CZ"/>
              </w:rPr>
              <w:t>Přezkoumal:</w:t>
            </w:r>
          </w:p>
          <w:p w:rsidR="00F35704" w:rsidRPr="00A56C8E" w:rsidRDefault="00F35704" w:rsidP="00752F4C">
            <w:pPr>
              <w:ind w:left="59"/>
              <w:rPr>
                <w:b/>
                <w:sz w:val="20"/>
                <w:lang w:val="cs-CZ"/>
              </w:rPr>
            </w:pPr>
            <w:r w:rsidRPr="00A56C8E">
              <w:rPr>
                <w:b/>
                <w:sz w:val="20"/>
                <w:lang w:val="cs-CZ"/>
              </w:rPr>
              <w:t>Vladimír Nejezchleba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5704" w:rsidRPr="00A56C8E" w:rsidRDefault="00F35704" w:rsidP="00752F4C">
            <w:pPr>
              <w:spacing w:before="1"/>
              <w:ind w:left="60"/>
              <w:rPr>
                <w:b/>
                <w:sz w:val="20"/>
                <w:lang w:val="cs-CZ"/>
              </w:rPr>
            </w:pPr>
            <w:r w:rsidRPr="00A56C8E">
              <w:rPr>
                <w:b/>
                <w:sz w:val="20"/>
                <w:lang w:val="cs-CZ"/>
              </w:rPr>
              <w:t>Schválil:</w:t>
            </w:r>
          </w:p>
          <w:p w:rsidR="00F35704" w:rsidRPr="00A56C8E" w:rsidRDefault="00F35704" w:rsidP="00752F4C">
            <w:pPr>
              <w:spacing w:before="1"/>
              <w:ind w:left="60"/>
              <w:rPr>
                <w:b/>
                <w:sz w:val="20"/>
                <w:lang w:val="cs-CZ"/>
              </w:rPr>
            </w:pPr>
            <w:r w:rsidRPr="00A56C8E">
              <w:rPr>
                <w:b/>
                <w:sz w:val="20"/>
                <w:lang w:val="cs-CZ"/>
              </w:rPr>
              <w:t>Vladimír Nejezchleba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5704" w:rsidRPr="00A56C8E" w:rsidRDefault="00F35704" w:rsidP="00752F4C">
            <w:pPr>
              <w:spacing w:before="1" w:line="357" w:lineRule="auto"/>
              <w:ind w:left="59" w:right="508"/>
              <w:rPr>
                <w:b/>
                <w:sz w:val="20"/>
                <w:lang w:val="cs-CZ"/>
              </w:rPr>
            </w:pPr>
            <w:r w:rsidRPr="00A56C8E">
              <w:rPr>
                <w:b/>
                <w:sz w:val="20"/>
                <w:lang w:val="cs-CZ"/>
              </w:rPr>
              <w:t>Datum:</w:t>
            </w:r>
          </w:p>
          <w:p w:rsidR="00F35704" w:rsidRPr="00A56C8E" w:rsidRDefault="00F35704" w:rsidP="00752F4C">
            <w:pPr>
              <w:spacing w:before="1" w:line="357" w:lineRule="auto"/>
              <w:ind w:right="508"/>
              <w:rPr>
                <w:b/>
                <w:sz w:val="20"/>
                <w:lang w:val="cs-CZ"/>
              </w:rPr>
            </w:pPr>
            <w:r w:rsidRPr="00A56C8E">
              <w:rPr>
                <w:b/>
                <w:sz w:val="20"/>
                <w:lang w:val="cs-CZ"/>
              </w:rPr>
              <w:t xml:space="preserve"> </w:t>
            </w:r>
            <w:r w:rsidR="00E11CC6">
              <w:rPr>
                <w:b/>
                <w:sz w:val="20"/>
                <w:lang w:val="cs-CZ"/>
              </w:rPr>
              <w:t>3</w:t>
            </w:r>
            <w:r>
              <w:rPr>
                <w:b/>
                <w:sz w:val="20"/>
                <w:lang w:val="cs-CZ"/>
              </w:rPr>
              <w:t>0</w:t>
            </w:r>
            <w:r w:rsidRPr="00A56C8E">
              <w:rPr>
                <w:b/>
                <w:sz w:val="20"/>
                <w:lang w:val="cs-CZ"/>
              </w:rPr>
              <w:t>.</w:t>
            </w:r>
            <w:r w:rsidRPr="00D51332">
              <w:rPr>
                <w:b/>
                <w:sz w:val="20"/>
                <w:lang w:val="cs-CZ"/>
              </w:rPr>
              <w:t>1</w:t>
            </w:r>
            <w:r w:rsidR="00E11CC6">
              <w:rPr>
                <w:b/>
                <w:sz w:val="20"/>
                <w:lang w:val="cs-CZ"/>
              </w:rPr>
              <w:t>1</w:t>
            </w:r>
            <w:r w:rsidRPr="00A56C8E">
              <w:rPr>
                <w:b/>
                <w:sz w:val="20"/>
                <w:lang w:val="cs-CZ"/>
              </w:rPr>
              <w:t>.20</w:t>
            </w:r>
            <w:r w:rsidRPr="00D51332">
              <w:rPr>
                <w:b/>
                <w:sz w:val="20"/>
                <w:lang w:val="cs-CZ"/>
              </w:rP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F35704" w:rsidRPr="00A56C8E" w:rsidRDefault="00F35704" w:rsidP="00752F4C">
            <w:pPr>
              <w:spacing w:before="1"/>
              <w:ind w:left="59"/>
              <w:rPr>
                <w:b/>
                <w:sz w:val="20"/>
                <w:lang w:val="cs-CZ"/>
              </w:rPr>
            </w:pPr>
            <w:r w:rsidRPr="00A56C8E">
              <w:rPr>
                <w:b/>
                <w:sz w:val="20"/>
                <w:lang w:val="cs-CZ"/>
              </w:rPr>
              <w:t>Revize č.:</w:t>
            </w:r>
          </w:p>
          <w:p w:rsidR="00F35704" w:rsidRPr="00A56C8E" w:rsidRDefault="00F35704" w:rsidP="00752F4C">
            <w:pPr>
              <w:spacing w:before="120"/>
              <w:ind w:left="59"/>
              <w:rPr>
                <w:b/>
                <w:sz w:val="20"/>
                <w:lang w:val="cs-CZ"/>
              </w:rPr>
            </w:pPr>
            <w:r w:rsidRPr="00A56C8E">
              <w:rPr>
                <w:b/>
                <w:w w:val="99"/>
                <w:sz w:val="20"/>
                <w:lang w:val="cs-CZ"/>
              </w:rPr>
              <w:t>………….</w:t>
            </w:r>
          </w:p>
        </w:tc>
      </w:tr>
    </w:tbl>
    <w:p w:rsidR="00C82212" w:rsidRPr="00433F2A" w:rsidRDefault="00C82212" w:rsidP="00C82212">
      <w:pPr>
        <w:tabs>
          <w:tab w:val="left" w:pos="5741"/>
        </w:tabs>
        <w:sectPr w:rsidR="00C82212" w:rsidRPr="00433F2A" w:rsidSect="00433F2A">
          <w:footerReference w:type="default" r:id="rId8"/>
          <w:footerReference w:type="first" r:id="rId9"/>
          <w:pgSz w:w="11906" w:h="16838"/>
          <w:pgMar w:top="1032" w:right="1418" w:bottom="1134" w:left="1418" w:header="680" w:footer="567" w:gutter="0"/>
          <w:pgNumType w:start="1"/>
          <w:cols w:space="708"/>
          <w:titlePg/>
          <w:docGrid w:linePitch="360"/>
        </w:sectPr>
      </w:pP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szCs w:val="24"/>
          <w:u w:val="single"/>
          <w:lang w:eastAsia="cs-CZ"/>
        </w:rPr>
      </w:pPr>
    </w:p>
    <w:p w:rsidR="00C82212" w:rsidRPr="00E73383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szCs w:val="24"/>
          <w:u w:val="single"/>
          <w:lang w:eastAsia="cs-CZ"/>
        </w:rPr>
      </w:pPr>
    </w:p>
    <w:p w:rsidR="00C82212" w:rsidRDefault="00C82212" w:rsidP="00C82212">
      <w:pPr>
        <w:spacing w:after="0"/>
        <w:rPr>
          <w:rFonts w:cs="Arial"/>
          <w:b/>
          <w:bCs/>
          <w:szCs w:val="24"/>
          <w:u w:val="single"/>
          <w:lang w:eastAsia="cs-CZ"/>
        </w:rPr>
      </w:pPr>
    </w:p>
    <w:sdt>
      <w:sdtPr>
        <w:rPr>
          <w:rFonts w:eastAsia="Calibri" w:cs="Times New Roman"/>
          <w:b w:val="0"/>
          <w:bCs w:val="0"/>
          <w:color w:val="auto"/>
          <w:sz w:val="24"/>
          <w:szCs w:val="48"/>
          <w:lang w:eastAsia="en-US"/>
        </w:rPr>
        <w:id w:val="803042303"/>
        <w:docPartObj>
          <w:docPartGallery w:val="Table of Contents"/>
          <w:docPartUnique/>
        </w:docPartObj>
      </w:sdtPr>
      <w:sdtEndPr/>
      <w:sdtContent>
        <w:p w:rsidR="00BD1BD4" w:rsidRDefault="00BD1BD4" w:rsidP="00BD1BD4">
          <w:pPr>
            <w:pStyle w:val="Nadpisobsahu"/>
            <w:numPr>
              <w:ilvl w:val="0"/>
              <w:numId w:val="0"/>
            </w:numPr>
            <w:ind w:left="431"/>
          </w:pPr>
          <w:r>
            <w:t>Obsah</w:t>
          </w:r>
        </w:p>
        <w:p w:rsidR="00F406CD" w:rsidRDefault="00BD1BD4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054238" w:history="1">
            <w:r w:rsidR="00F406CD" w:rsidRPr="00890E47">
              <w:rPr>
                <w:rStyle w:val="Hypertextovodkaz"/>
                <w:noProof/>
              </w:rPr>
              <w:t>1.</w:t>
            </w:r>
            <w:r w:rsidR="00F406CD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F406CD" w:rsidRPr="00890E47">
              <w:rPr>
                <w:rStyle w:val="Hypertextovodkaz"/>
                <w:noProof/>
              </w:rPr>
              <w:t>Předmět a účel směrnice</w:t>
            </w:r>
            <w:r w:rsidR="00F406CD">
              <w:rPr>
                <w:noProof/>
                <w:webHidden/>
              </w:rPr>
              <w:tab/>
            </w:r>
            <w:r w:rsidR="00F406CD">
              <w:rPr>
                <w:noProof/>
                <w:webHidden/>
              </w:rPr>
              <w:fldChar w:fldCharType="begin"/>
            </w:r>
            <w:r w:rsidR="00F406CD">
              <w:rPr>
                <w:noProof/>
                <w:webHidden/>
              </w:rPr>
              <w:instrText xml:space="preserve"> PAGEREF _Toc44054238 \h </w:instrText>
            </w:r>
            <w:r w:rsidR="00F406CD">
              <w:rPr>
                <w:noProof/>
                <w:webHidden/>
              </w:rPr>
            </w:r>
            <w:r w:rsidR="00F406CD">
              <w:rPr>
                <w:noProof/>
                <w:webHidden/>
              </w:rPr>
              <w:fldChar w:fldCharType="separate"/>
            </w:r>
            <w:r w:rsidR="00F406CD">
              <w:rPr>
                <w:noProof/>
                <w:webHidden/>
              </w:rPr>
              <w:t>2</w:t>
            </w:r>
            <w:r w:rsidR="00F406CD">
              <w:rPr>
                <w:noProof/>
                <w:webHidden/>
              </w:rPr>
              <w:fldChar w:fldCharType="end"/>
            </w:r>
          </w:hyperlink>
        </w:p>
        <w:p w:rsidR="00F406CD" w:rsidRDefault="00D86585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cs-CZ"/>
            </w:rPr>
          </w:pPr>
          <w:hyperlink w:anchor="_Toc44054239" w:history="1">
            <w:r w:rsidR="00F406CD" w:rsidRPr="00890E47">
              <w:rPr>
                <w:rStyle w:val="Hypertextovodkaz"/>
                <w:noProof/>
              </w:rPr>
              <w:t>2.</w:t>
            </w:r>
            <w:r w:rsidR="00F406CD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F406CD" w:rsidRPr="00890E47">
              <w:rPr>
                <w:rStyle w:val="Hypertextovodkaz"/>
                <w:noProof/>
              </w:rPr>
              <w:t>Základní pojmy</w:t>
            </w:r>
            <w:r w:rsidR="00F406CD">
              <w:rPr>
                <w:noProof/>
                <w:webHidden/>
              </w:rPr>
              <w:tab/>
            </w:r>
            <w:r w:rsidR="00F406CD">
              <w:rPr>
                <w:noProof/>
                <w:webHidden/>
              </w:rPr>
              <w:fldChar w:fldCharType="begin"/>
            </w:r>
            <w:r w:rsidR="00F406CD">
              <w:rPr>
                <w:noProof/>
                <w:webHidden/>
              </w:rPr>
              <w:instrText xml:space="preserve"> PAGEREF _Toc44054239 \h </w:instrText>
            </w:r>
            <w:r w:rsidR="00F406CD">
              <w:rPr>
                <w:noProof/>
                <w:webHidden/>
              </w:rPr>
            </w:r>
            <w:r w:rsidR="00F406CD">
              <w:rPr>
                <w:noProof/>
                <w:webHidden/>
              </w:rPr>
              <w:fldChar w:fldCharType="separate"/>
            </w:r>
            <w:r w:rsidR="00F406CD">
              <w:rPr>
                <w:noProof/>
                <w:webHidden/>
              </w:rPr>
              <w:t>2</w:t>
            </w:r>
            <w:r w:rsidR="00F406CD">
              <w:rPr>
                <w:noProof/>
                <w:webHidden/>
              </w:rPr>
              <w:fldChar w:fldCharType="end"/>
            </w:r>
          </w:hyperlink>
        </w:p>
        <w:p w:rsidR="00F406CD" w:rsidRDefault="00D86585">
          <w:pPr>
            <w:pStyle w:val="Obsah2"/>
            <w:tabs>
              <w:tab w:val="left" w:pos="85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4054240" w:history="1">
            <w:r w:rsidR="00F406CD" w:rsidRPr="00890E47">
              <w:rPr>
                <w:rStyle w:val="Hypertextovodkaz"/>
                <w:noProof/>
              </w:rPr>
              <w:t>2.1.</w:t>
            </w:r>
            <w:r w:rsidR="00F406C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F406CD" w:rsidRPr="00890E47">
              <w:rPr>
                <w:rStyle w:val="Hypertextovodkaz"/>
                <w:noProof/>
              </w:rPr>
              <w:t>Pracovník</w:t>
            </w:r>
            <w:r w:rsidR="00F406CD">
              <w:rPr>
                <w:noProof/>
                <w:webHidden/>
              </w:rPr>
              <w:tab/>
            </w:r>
            <w:r w:rsidR="00F406CD">
              <w:rPr>
                <w:noProof/>
                <w:webHidden/>
              </w:rPr>
              <w:fldChar w:fldCharType="begin"/>
            </w:r>
            <w:r w:rsidR="00F406CD">
              <w:rPr>
                <w:noProof/>
                <w:webHidden/>
              </w:rPr>
              <w:instrText xml:space="preserve"> PAGEREF _Toc44054240 \h </w:instrText>
            </w:r>
            <w:r w:rsidR="00F406CD">
              <w:rPr>
                <w:noProof/>
                <w:webHidden/>
              </w:rPr>
            </w:r>
            <w:r w:rsidR="00F406CD">
              <w:rPr>
                <w:noProof/>
                <w:webHidden/>
              </w:rPr>
              <w:fldChar w:fldCharType="separate"/>
            </w:r>
            <w:r w:rsidR="00F406CD">
              <w:rPr>
                <w:noProof/>
                <w:webHidden/>
              </w:rPr>
              <w:t>2</w:t>
            </w:r>
            <w:r w:rsidR="00F406CD">
              <w:rPr>
                <w:noProof/>
                <w:webHidden/>
              </w:rPr>
              <w:fldChar w:fldCharType="end"/>
            </w:r>
          </w:hyperlink>
        </w:p>
        <w:p w:rsidR="00F406CD" w:rsidRDefault="00D86585">
          <w:pPr>
            <w:pStyle w:val="Obsah2"/>
            <w:tabs>
              <w:tab w:val="left" w:pos="85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4054241" w:history="1">
            <w:r w:rsidR="00F406CD" w:rsidRPr="00890E47">
              <w:rPr>
                <w:rStyle w:val="Hypertextovodkaz"/>
                <w:noProof/>
              </w:rPr>
              <w:t>2.2.</w:t>
            </w:r>
            <w:r w:rsidR="00F406C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F406CD" w:rsidRPr="00890E47">
              <w:rPr>
                <w:rStyle w:val="Hypertextovodkaz"/>
                <w:noProof/>
              </w:rPr>
              <w:t>Vázaný zástupce</w:t>
            </w:r>
            <w:r w:rsidR="00F406CD">
              <w:rPr>
                <w:noProof/>
                <w:webHidden/>
              </w:rPr>
              <w:tab/>
            </w:r>
            <w:r w:rsidR="00F406CD">
              <w:rPr>
                <w:noProof/>
                <w:webHidden/>
              </w:rPr>
              <w:fldChar w:fldCharType="begin"/>
            </w:r>
            <w:r w:rsidR="00F406CD">
              <w:rPr>
                <w:noProof/>
                <w:webHidden/>
              </w:rPr>
              <w:instrText xml:space="preserve"> PAGEREF _Toc44054241 \h </w:instrText>
            </w:r>
            <w:r w:rsidR="00F406CD">
              <w:rPr>
                <w:noProof/>
                <w:webHidden/>
              </w:rPr>
            </w:r>
            <w:r w:rsidR="00F406CD">
              <w:rPr>
                <w:noProof/>
                <w:webHidden/>
              </w:rPr>
              <w:fldChar w:fldCharType="separate"/>
            </w:r>
            <w:r w:rsidR="00F406CD">
              <w:rPr>
                <w:noProof/>
                <w:webHidden/>
              </w:rPr>
              <w:t>2</w:t>
            </w:r>
            <w:r w:rsidR="00F406CD">
              <w:rPr>
                <w:noProof/>
                <w:webHidden/>
              </w:rPr>
              <w:fldChar w:fldCharType="end"/>
            </w:r>
          </w:hyperlink>
        </w:p>
        <w:p w:rsidR="00F406CD" w:rsidRDefault="00D86585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cs-CZ"/>
            </w:rPr>
          </w:pPr>
          <w:hyperlink w:anchor="_Toc44054242" w:history="1">
            <w:r w:rsidR="00F406CD" w:rsidRPr="00890E47">
              <w:rPr>
                <w:rStyle w:val="Hypertextovodkaz"/>
                <w:noProof/>
              </w:rPr>
              <w:t>3.</w:t>
            </w:r>
            <w:r w:rsidR="00F406CD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F406CD" w:rsidRPr="00890E47">
              <w:rPr>
                <w:rStyle w:val="Hypertextovodkaz"/>
                <w:noProof/>
              </w:rPr>
              <w:t>Základní zásady při přijímání nových pracovníků a VZ</w:t>
            </w:r>
            <w:r w:rsidR="00F406CD">
              <w:rPr>
                <w:noProof/>
                <w:webHidden/>
              </w:rPr>
              <w:tab/>
            </w:r>
            <w:r w:rsidR="00F406CD">
              <w:rPr>
                <w:noProof/>
                <w:webHidden/>
              </w:rPr>
              <w:fldChar w:fldCharType="begin"/>
            </w:r>
            <w:r w:rsidR="00F406CD">
              <w:rPr>
                <w:noProof/>
                <w:webHidden/>
              </w:rPr>
              <w:instrText xml:space="preserve"> PAGEREF _Toc44054242 \h </w:instrText>
            </w:r>
            <w:r w:rsidR="00F406CD">
              <w:rPr>
                <w:noProof/>
                <w:webHidden/>
              </w:rPr>
            </w:r>
            <w:r w:rsidR="00F406CD">
              <w:rPr>
                <w:noProof/>
                <w:webHidden/>
              </w:rPr>
              <w:fldChar w:fldCharType="separate"/>
            </w:r>
            <w:r w:rsidR="00F406CD">
              <w:rPr>
                <w:noProof/>
                <w:webHidden/>
              </w:rPr>
              <w:t>2</w:t>
            </w:r>
            <w:r w:rsidR="00F406CD">
              <w:rPr>
                <w:noProof/>
                <w:webHidden/>
              </w:rPr>
              <w:fldChar w:fldCharType="end"/>
            </w:r>
          </w:hyperlink>
        </w:p>
        <w:p w:rsidR="00F406CD" w:rsidRDefault="00D86585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cs-CZ"/>
            </w:rPr>
          </w:pPr>
          <w:hyperlink w:anchor="_Toc44054243" w:history="1">
            <w:r w:rsidR="00F406CD" w:rsidRPr="00890E47">
              <w:rPr>
                <w:rStyle w:val="Hypertextovodkaz"/>
                <w:noProof/>
              </w:rPr>
              <w:t>4.</w:t>
            </w:r>
            <w:r w:rsidR="00F406CD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F406CD" w:rsidRPr="00890E47">
              <w:rPr>
                <w:rStyle w:val="Hypertextovodkaz"/>
                <w:noProof/>
              </w:rPr>
              <w:t>Zásady při ukončení smluvního vztahu se společností ALLFIN PRO Holding a.s.</w:t>
            </w:r>
            <w:r w:rsidR="00F406CD">
              <w:rPr>
                <w:noProof/>
                <w:webHidden/>
              </w:rPr>
              <w:tab/>
            </w:r>
            <w:r w:rsidR="00F406CD">
              <w:rPr>
                <w:noProof/>
                <w:webHidden/>
              </w:rPr>
              <w:fldChar w:fldCharType="begin"/>
            </w:r>
            <w:r w:rsidR="00F406CD">
              <w:rPr>
                <w:noProof/>
                <w:webHidden/>
              </w:rPr>
              <w:instrText xml:space="preserve"> PAGEREF _Toc44054243 \h </w:instrText>
            </w:r>
            <w:r w:rsidR="00F406CD">
              <w:rPr>
                <w:noProof/>
                <w:webHidden/>
              </w:rPr>
            </w:r>
            <w:r w:rsidR="00F406CD">
              <w:rPr>
                <w:noProof/>
                <w:webHidden/>
              </w:rPr>
              <w:fldChar w:fldCharType="separate"/>
            </w:r>
            <w:r w:rsidR="00F406CD">
              <w:rPr>
                <w:noProof/>
                <w:webHidden/>
              </w:rPr>
              <w:t>4</w:t>
            </w:r>
            <w:r w:rsidR="00F406CD">
              <w:rPr>
                <w:noProof/>
                <w:webHidden/>
              </w:rPr>
              <w:fldChar w:fldCharType="end"/>
            </w:r>
          </w:hyperlink>
        </w:p>
        <w:p w:rsidR="00F406CD" w:rsidRDefault="00D86585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cs-CZ"/>
            </w:rPr>
          </w:pPr>
          <w:hyperlink w:anchor="_Toc44054244" w:history="1">
            <w:r w:rsidR="00F406CD" w:rsidRPr="00890E47">
              <w:rPr>
                <w:rStyle w:val="Hypertextovodkaz"/>
                <w:noProof/>
              </w:rPr>
              <w:t>5.</w:t>
            </w:r>
            <w:r w:rsidR="00F406CD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F406CD" w:rsidRPr="00890E47">
              <w:rPr>
                <w:rStyle w:val="Hypertextovodkaz"/>
                <w:noProof/>
              </w:rPr>
              <w:t>Vymezení odpovědnosti</w:t>
            </w:r>
            <w:r w:rsidR="00F406CD">
              <w:rPr>
                <w:noProof/>
                <w:webHidden/>
              </w:rPr>
              <w:tab/>
            </w:r>
            <w:r w:rsidR="00F406CD">
              <w:rPr>
                <w:noProof/>
                <w:webHidden/>
              </w:rPr>
              <w:fldChar w:fldCharType="begin"/>
            </w:r>
            <w:r w:rsidR="00F406CD">
              <w:rPr>
                <w:noProof/>
                <w:webHidden/>
              </w:rPr>
              <w:instrText xml:space="preserve"> PAGEREF _Toc44054244 \h </w:instrText>
            </w:r>
            <w:r w:rsidR="00F406CD">
              <w:rPr>
                <w:noProof/>
                <w:webHidden/>
              </w:rPr>
            </w:r>
            <w:r w:rsidR="00F406CD">
              <w:rPr>
                <w:noProof/>
                <w:webHidden/>
              </w:rPr>
              <w:fldChar w:fldCharType="separate"/>
            </w:r>
            <w:r w:rsidR="00F406CD">
              <w:rPr>
                <w:noProof/>
                <w:webHidden/>
              </w:rPr>
              <w:t>5</w:t>
            </w:r>
            <w:r w:rsidR="00F406CD">
              <w:rPr>
                <w:noProof/>
                <w:webHidden/>
              </w:rPr>
              <w:fldChar w:fldCharType="end"/>
            </w:r>
          </w:hyperlink>
        </w:p>
        <w:p w:rsidR="00BD1BD4" w:rsidRDefault="00BD1BD4">
          <w:r>
            <w:rPr>
              <w:b/>
              <w:bCs/>
            </w:rPr>
            <w:fldChar w:fldCharType="end"/>
          </w:r>
        </w:p>
      </w:sdtContent>
    </w:sdt>
    <w:p w:rsidR="00C82212" w:rsidRDefault="00C82212" w:rsidP="00C82212">
      <w:pPr>
        <w:spacing w:after="0"/>
        <w:rPr>
          <w:rFonts w:cs="Arial"/>
          <w:b/>
          <w:bCs/>
          <w:szCs w:val="24"/>
          <w:u w:val="single"/>
          <w:lang w:eastAsia="cs-CZ"/>
        </w:rPr>
      </w:pPr>
    </w:p>
    <w:p w:rsidR="00C82212" w:rsidRDefault="00C82212" w:rsidP="00C82212">
      <w:pPr>
        <w:spacing w:after="0"/>
        <w:rPr>
          <w:rFonts w:cs="Arial"/>
          <w:b/>
          <w:bCs/>
          <w:szCs w:val="24"/>
          <w:u w:val="single"/>
          <w:lang w:eastAsia="cs-CZ"/>
        </w:rPr>
      </w:pPr>
    </w:p>
    <w:p w:rsidR="00C82212" w:rsidRDefault="00C82212" w:rsidP="00C82212">
      <w:pPr>
        <w:spacing w:after="0"/>
        <w:rPr>
          <w:rFonts w:cs="Arial"/>
          <w:b/>
          <w:bCs/>
          <w:szCs w:val="24"/>
          <w:u w:val="single"/>
          <w:lang w:eastAsia="cs-CZ"/>
        </w:rPr>
      </w:pPr>
    </w:p>
    <w:p w:rsidR="00C82212" w:rsidRDefault="00C82212" w:rsidP="00C82212">
      <w:pPr>
        <w:spacing w:after="0"/>
        <w:rPr>
          <w:b/>
          <w:szCs w:val="24"/>
          <w:u w:val="single"/>
        </w:rPr>
      </w:pPr>
      <w:r w:rsidRPr="00316D93">
        <w:rPr>
          <w:b/>
          <w:szCs w:val="24"/>
          <w:u w:val="single"/>
        </w:rPr>
        <w:t>Přílohy:</w:t>
      </w:r>
    </w:p>
    <w:p w:rsidR="00C82212" w:rsidRDefault="00C82212" w:rsidP="00C82212">
      <w:pPr>
        <w:spacing w:after="0"/>
        <w:rPr>
          <w:szCs w:val="24"/>
        </w:rPr>
      </w:pPr>
      <w:r>
        <w:rPr>
          <w:szCs w:val="24"/>
        </w:rPr>
        <w:t>Příloha č.1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7</w:t>
      </w:r>
    </w:p>
    <w:p w:rsidR="00C82212" w:rsidRPr="00316D93" w:rsidRDefault="00C82212" w:rsidP="00C82212">
      <w:pPr>
        <w:spacing w:after="0"/>
        <w:rPr>
          <w:szCs w:val="24"/>
        </w:rPr>
      </w:pPr>
      <w:r>
        <w:rPr>
          <w:szCs w:val="24"/>
        </w:rPr>
        <w:t>Příloha č.2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10</w:t>
      </w: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2A2193" w:rsidRDefault="002A2193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2A2193" w:rsidRDefault="002A2193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2A2193" w:rsidRDefault="002A2193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2A2193" w:rsidRDefault="002A2193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2A2193" w:rsidRDefault="002A2193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2A2193" w:rsidRDefault="002A2193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C82212" w:rsidRDefault="00C82212" w:rsidP="00C8221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Cs/>
          <w:sz w:val="20"/>
          <w:szCs w:val="20"/>
          <w:lang w:eastAsia="cs-CZ"/>
        </w:rPr>
      </w:pPr>
    </w:p>
    <w:p w:rsidR="00C82212" w:rsidRPr="002C130B" w:rsidRDefault="00C82212" w:rsidP="00C82212">
      <w:pPr>
        <w:pStyle w:val="Nadpis1"/>
        <w:keepNext/>
        <w:keepLines/>
        <w:numPr>
          <w:ilvl w:val="0"/>
          <w:numId w:val="35"/>
        </w:numPr>
        <w:tabs>
          <w:tab w:val="left" w:pos="709"/>
        </w:tabs>
        <w:spacing w:before="34" w:line="240" w:lineRule="auto"/>
      </w:pPr>
      <w:bookmarkStart w:id="0" w:name="_Toc44054238"/>
      <w:r w:rsidRPr="002C130B">
        <w:lastRenderedPageBreak/>
        <w:t>Předmět a účel směrnice</w:t>
      </w:r>
      <w:bookmarkEnd w:id="0"/>
    </w:p>
    <w:p w:rsidR="00C82212" w:rsidRDefault="00C82212" w:rsidP="00C82212">
      <w:r w:rsidRPr="002C130B">
        <w:t>Tato interní směrnice upravuje postupy při</w:t>
      </w:r>
      <w:r>
        <w:t xml:space="preserve"> přijímání nového pracovníka </w:t>
      </w:r>
      <w:r w:rsidR="00FB5FBF">
        <w:t xml:space="preserve">společnosti </w:t>
      </w:r>
      <w:r w:rsidR="002A2193">
        <w:t>ALLFIN PRO Holding a.s</w:t>
      </w:r>
      <w:r w:rsidRPr="002C130B">
        <w:t xml:space="preserve">. Směrnice dále vymezuje práva a povinnosti </w:t>
      </w:r>
      <w:r>
        <w:t>manažerů</w:t>
      </w:r>
      <w:r w:rsidRPr="002C130B">
        <w:t>/odpovědných osob</w:t>
      </w:r>
      <w:r>
        <w:t>,</w:t>
      </w:r>
      <w:r w:rsidRPr="002C130B">
        <w:t xml:space="preserve"> </w:t>
      </w:r>
      <w:r>
        <w:t xml:space="preserve">pracovníků </w:t>
      </w:r>
      <w:r w:rsidRPr="002C130B">
        <w:t>(dále jen „</w:t>
      </w:r>
      <w:r>
        <w:t>pracovník</w:t>
      </w:r>
      <w:r w:rsidRPr="002C130B">
        <w:t>“)</w:t>
      </w:r>
      <w:r>
        <w:t xml:space="preserve"> a </w:t>
      </w:r>
      <w:r w:rsidR="005F0743">
        <w:t>vázaných zástupců</w:t>
      </w:r>
      <w:r>
        <w:t xml:space="preserve"> </w:t>
      </w:r>
      <w:r w:rsidRPr="002C130B">
        <w:t>(dále jen „</w:t>
      </w:r>
      <w:r w:rsidR="00986B7B">
        <w:t>VZ</w:t>
      </w:r>
      <w:r w:rsidRPr="002C130B">
        <w:t xml:space="preserve">“). </w:t>
      </w:r>
      <w:r>
        <w:t xml:space="preserve">Směrnice současně upravuje postup při ukončení smluvního vztahu s pracovníkem </w:t>
      </w:r>
      <w:r w:rsidR="00FB5FBF">
        <w:t xml:space="preserve">společnosti </w:t>
      </w:r>
      <w:r w:rsidR="002A2193">
        <w:t>ALLFIN PRO Holding a.s</w:t>
      </w:r>
      <w:r>
        <w:t>.</w:t>
      </w:r>
    </w:p>
    <w:p w:rsidR="00C82212" w:rsidRDefault="00C82212" w:rsidP="00C82212"/>
    <w:p w:rsidR="00C82212" w:rsidRPr="003B7CA0" w:rsidRDefault="00C82212" w:rsidP="00C82212">
      <w:pPr>
        <w:pStyle w:val="Nadpis1"/>
        <w:keepNext/>
        <w:keepLines/>
        <w:numPr>
          <w:ilvl w:val="0"/>
          <w:numId w:val="35"/>
        </w:numPr>
        <w:tabs>
          <w:tab w:val="left" w:pos="709"/>
        </w:tabs>
        <w:spacing w:before="34" w:line="240" w:lineRule="auto"/>
      </w:pPr>
      <w:bookmarkStart w:id="1" w:name="_Toc44054239"/>
      <w:r w:rsidRPr="002C130B">
        <w:t>Základní pojmy</w:t>
      </w:r>
      <w:bookmarkEnd w:id="1"/>
    </w:p>
    <w:p w:rsidR="00C82212" w:rsidRPr="002C130B" w:rsidRDefault="00C82212" w:rsidP="00C82212">
      <w:pPr>
        <w:pStyle w:val="Zkladntext"/>
        <w:spacing w:before="0" w:after="0"/>
        <w:ind w:right="-246"/>
        <w:rPr>
          <w:rFonts w:ascii="Calibri" w:hAnsi="Calibri"/>
          <w:b/>
          <w:sz w:val="24"/>
        </w:rPr>
      </w:pPr>
    </w:p>
    <w:p w:rsidR="00C82212" w:rsidRDefault="00C82212" w:rsidP="00E70EC9">
      <w:pPr>
        <w:pStyle w:val="Nadpis2"/>
        <w:numPr>
          <w:ilvl w:val="1"/>
          <w:numId w:val="35"/>
        </w:numPr>
      </w:pPr>
      <w:bookmarkStart w:id="2" w:name="_Toc44054240"/>
      <w:r>
        <w:t>Pracovník</w:t>
      </w:r>
      <w:bookmarkEnd w:id="2"/>
    </w:p>
    <w:p w:rsidR="00C82212" w:rsidRPr="00433F2A" w:rsidRDefault="00C82212" w:rsidP="00E70EC9">
      <w:r w:rsidRPr="00433F2A">
        <w:t xml:space="preserve">pracovníkem je osoba, která je </w:t>
      </w:r>
      <w:r w:rsidR="00FB5FBF">
        <w:t xml:space="preserve">se společností </w:t>
      </w:r>
      <w:r w:rsidR="002A2193">
        <w:t>ALLFIN PRO Holding a.s.</w:t>
      </w:r>
      <w:r w:rsidRPr="00433F2A">
        <w:t xml:space="preserve"> v pracovně právním nebo podobném smluvním vztahu nebo člen statutárního orgánu. </w:t>
      </w:r>
    </w:p>
    <w:p w:rsidR="00C82212" w:rsidRPr="000756E2" w:rsidRDefault="00C82212" w:rsidP="00C82212">
      <w:pPr>
        <w:spacing w:after="0"/>
        <w:rPr>
          <w:b/>
          <w:szCs w:val="24"/>
        </w:rPr>
      </w:pPr>
    </w:p>
    <w:p w:rsidR="00C82212" w:rsidRPr="001C6C9D" w:rsidRDefault="005A0993" w:rsidP="00E70EC9">
      <w:pPr>
        <w:pStyle w:val="Nadpis2"/>
        <w:numPr>
          <w:ilvl w:val="1"/>
          <w:numId w:val="35"/>
        </w:numPr>
      </w:pPr>
      <w:bookmarkStart w:id="3" w:name="_Toc44054241"/>
      <w:r>
        <w:t>Vázaný</w:t>
      </w:r>
      <w:r w:rsidR="00C82212" w:rsidRPr="001C6C9D">
        <w:t xml:space="preserve"> z</w:t>
      </w:r>
      <w:r>
        <w:t>ástupce</w:t>
      </w:r>
      <w:bookmarkEnd w:id="3"/>
      <w:r w:rsidR="00C82212" w:rsidRPr="001C6C9D">
        <w:t xml:space="preserve"> </w:t>
      </w:r>
    </w:p>
    <w:p w:rsidR="00C82212" w:rsidRPr="00D151FD" w:rsidRDefault="00986B7B" w:rsidP="00E70EC9">
      <w:r>
        <w:t>VZ</w:t>
      </w:r>
      <w:r w:rsidR="00C82212" w:rsidRPr="00D151FD">
        <w:t xml:space="preserve"> </w:t>
      </w:r>
      <w:r w:rsidR="00C82212">
        <w:t xml:space="preserve">je fyzická/právnická osoba </w:t>
      </w:r>
      <w:r w:rsidR="00C82212" w:rsidRPr="00D151FD">
        <w:t>spolupracuj</w:t>
      </w:r>
      <w:r w:rsidR="00C82212">
        <w:t>ící</w:t>
      </w:r>
      <w:r w:rsidR="00C82212" w:rsidRPr="00D151FD">
        <w:t xml:space="preserve"> s</w:t>
      </w:r>
      <w:r w:rsidR="005A0993">
        <w:t>e samostatným</w:t>
      </w:r>
      <w:r w:rsidR="00C82212" w:rsidRPr="00D151FD">
        <w:t xml:space="preserve"> </w:t>
      </w:r>
      <w:r w:rsidR="00C82212">
        <w:t xml:space="preserve">zprostředkovatelem </w:t>
      </w:r>
      <w:r w:rsidR="00D10733">
        <w:t>společnost</w:t>
      </w:r>
      <w:r w:rsidR="002A2193">
        <w:t>í</w:t>
      </w:r>
      <w:r w:rsidR="00D10733">
        <w:t xml:space="preserve"> </w:t>
      </w:r>
      <w:r w:rsidR="002A2193">
        <w:t>ALLFIN PRO Holding a.s.</w:t>
      </w:r>
      <w:r w:rsidR="00C82212">
        <w:t xml:space="preserve"> na základě písemné smlouvy</w:t>
      </w:r>
      <w:r w:rsidR="00C82212" w:rsidRPr="00D151FD">
        <w:t xml:space="preserve">. Ve své činnosti je vázán pokyny </w:t>
      </w:r>
      <w:r w:rsidR="00D10733">
        <w:t xml:space="preserve">společnosti </w:t>
      </w:r>
      <w:r w:rsidR="002A2193">
        <w:t>ALLFIN PRO Holding a.s.</w:t>
      </w:r>
      <w:r w:rsidR="00C82212" w:rsidRPr="00D151FD">
        <w:t xml:space="preserve">, jehož jménem a na jehož účet jedná. </w:t>
      </w:r>
      <w:r w:rsidR="005A0993">
        <w:t>Vázaný zástupce</w:t>
      </w:r>
      <w:r w:rsidR="00C82212" w:rsidRPr="00D151FD">
        <w:t xml:space="preserve"> je odměňován </w:t>
      </w:r>
      <w:bookmarkStart w:id="4" w:name="p6-2"/>
      <w:bookmarkEnd w:id="4"/>
      <w:r w:rsidR="00D10733">
        <w:t xml:space="preserve">společností </w:t>
      </w:r>
      <w:r w:rsidR="002A2193">
        <w:t>ALLFIN PRO Holding a.s.</w:t>
      </w:r>
      <w:r w:rsidR="00C82212">
        <w:t xml:space="preserve"> </w:t>
      </w:r>
      <w:r w:rsidR="005A0993">
        <w:t>Vázaný zástupce</w:t>
      </w:r>
      <w:r w:rsidR="00C82212" w:rsidRPr="00D151FD">
        <w:t xml:space="preserve"> musí být zapsán do registru, splňovat podmínky důvěryhodnosti a podmínky stanovené </w:t>
      </w:r>
      <w:r w:rsidR="00C82212">
        <w:t>vyhláškou č.582/2004 Sb. ve znění pozdějších předpisů</w:t>
      </w:r>
      <w:r w:rsidR="00C82212" w:rsidRPr="00D151FD">
        <w:t xml:space="preserve"> pro základní kvalifikační stupeň odborné způsobilosti.</w:t>
      </w:r>
    </w:p>
    <w:p w:rsidR="00C82212" w:rsidRPr="007B1111" w:rsidRDefault="00C82212" w:rsidP="00C82212">
      <w:pPr>
        <w:spacing w:after="0"/>
        <w:rPr>
          <w:szCs w:val="24"/>
          <w:highlight w:val="yellow"/>
        </w:rPr>
      </w:pPr>
      <w:bookmarkStart w:id="5" w:name="p6-3"/>
      <w:bookmarkEnd w:id="5"/>
    </w:p>
    <w:p w:rsidR="00C82212" w:rsidRPr="0086513E" w:rsidRDefault="00C82212" w:rsidP="00C82212">
      <w:pPr>
        <w:pStyle w:val="Nadpis1"/>
        <w:keepNext/>
        <w:keepLines/>
        <w:numPr>
          <w:ilvl w:val="0"/>
          <w:numId w:val="35"/>
        </w:numPr>
        <w:tabs>
          <w:tab w:val="left" w:pos="709"/>
        </w:tabs>
        <w:spacing w:before="34" w:line="240" w:lineRule="auto"/>
      </w:pPr>
      <w:bookmarkStart w:id="6" w:name="_Toc44054242"/>
      <w:r w:rsidRPr="0086513E">
        <w:t xml:space="preserve">Základní zásady při </w:t>
      </w:r>
      <w:r>
        <w:t xml:space="preserve">přijímání nových pracovníků a </w:t>
      </w:r>
      <w:r w:rsidR="00986B7B">
        <w:t>VZ</w:t>
      </w:r>
      <w:bookmarkEnd w:id="6"/>
      <w:r w:rsidRPr="0086513E">
        <w:t xml:space="preserve"> </w:t>
      </w:r>
    </w:p>
    <w:p w:rsidR="00C82212" w:rsidRPr="0086513E" w:rsidRDefault="00C82212" w:rsidP="00E70EC9">
      <w:r w:rsidRPr="0086513E">
        <w:t xml:space="preserve">Podmínky stanovené zákonem a touto směrnicí musí být vždy dodrženy. </w:t>
      </w:r>
    </w:p>
    <w:p w:rsidR="00C82212" w:rsidRDefault="00C82212" w:rsidP="00E70EC9">
      <w:r w:rsidRPr="0086513E">
        <w:t xml:space="preserve">Registrace </w:t>
      </w:r>
      <w:r w:rsidR="00986B7B">
        <w:t>VZ</w:t>
      </w:r>
      <w:r w:rsidRPr="0086513E">
        <w:t xml:space="preserve"> může být realizována v rámci procesu </w:t>
      </w:r>
      <w:r>
        <w:t>přijímání</w:t>
      </w:r>
      <w:r w:rsidRPr="0086513E">
        <w:t xml:space="preserve"> za splnění </w:t>
      </w:r>
      <w:r>
        <w:t>zákonných podmínek pro registraci.</w:t>
      </w:r>
    </w:p>
    <w:p w:rsidR="00C82212" w:rsidRDefault="00C82212" w:rsidP="00E70EC9">
      <w:r>
        <w:t>Na základě výběru nového pracovníka/</w:t>
      </w:r>
      <w:r w:rsidR="00986B7B">
        <w:t>VZ</w:t>
      </w:r>
      <w:r>
        <w:t xml:space="preserve"> pověřeným manažerem v jehož podřízenosti v rámci organizační struktury bude tento pracovník/</w:t>
      </w:r>
      <w:r w:rsidR="00986B7B">
        <w:t>VZ</w:t>
      </w:r>
      <w:r>
        <w:t xml:space="preserve"> zařazen, je tento manažer povinen zabezpečit jeho řádné přijetí do </w:t>
      </w:r>
      <w:r w:rsidR="00D10733">
        <w:t xml:space="preserve">společnosti </w:t>
      </w:r>
      <w:r w:rsidR="002A2193">
        <w:t>ALLFIN PRO Holding a.s.</w:t>
      </w:r>
      <w:r>
        <w:t xml:space="preserve"> </w:t>
      </w:r>
    </w:p>
    <w:p w:rsidR="00C82212" w:rsidRDefault="00C82212" w:rsidP="00E70EC9">
      <w:r>
        <w:t xml:space="preserve">K tomuto je povinen s novým pracovníkem řádně vyplnit „INTERNÍ DOTAZNÍK“ (přílohu č.2) a zaslat ji do mailové schránky </w:t>
      </w:r>
      <w:r w:rsidR="00413A92">
        <w:t>info@allfinas.cz.</w:t>
      </w:r>
      <w:r>
        <w:t xml:space="preserve"> V návaznosti na požadavek dle interního dotazníku jsou příslušní pracovníci </w:t>
      </w:r>
      <w:r w:rsidR="00D10733">
        <w:t>společnosti</w:t>
      </w:r>
      <w:r w:rsidR="00413A92">
        <w:t xml:space="preserve"> ALLFIN PRO Holding a.s. </w:t>
      </w:r>
      <w:r>
        <w:t>povinni zajistit dodržení tohoto postupu:</w:t>
      </w:r>
    </w:p>
    <w:p w:rsidR="00C82212" w:rsidRDefault="00C82212" w:rsidP="00C82212">
      <w:pPr>
        <w:numPr>
          <w:ilvl w:val="1"/>
          <w:numId w:val="34"/>
        </w:numPr>
        <w:spacing w:after="0" w:line="276" w:lineRule="auto"/>
        <w:rPr>
          <w:rFonts w:cs="Arial"/>
          <w:szCs w:val="24"/>
        </w:rPr>
      </w:pPr>
      <w:r w:rsidRPr="00EA3467">
        <w:rPr>
          <w:rFonts w:cs="Arial"/>
          <w:szCs w:val="24"/>
        </w:rPr>
        <w:t xml:space="preserve">Zabezpečit </w:t>
      </w:r>
      <w:r>
        <w:rPr>
          <w:rFonts w:cs="Arial"/>
          <w:szCs w:val="24"/>
        </w:rPr>
        <w:t xml:space="preserve">prostřednictvím ekonomického a administrativního úseku </w:t>
      </w:r>
    </w:p>
    <w:p w:rsidR="00413A92" w:rsidRDefault="00C82212" w:rsidP="00F42514">
      <w:pPr>
        <w:numPr>
          <w:ilvl w:val="2"/>
          <w:numId w:val="34"/>
        </w:numPr>
        <w:spacing w:after="0" w:line="276" w:lineRule="auto"/>
        <w:rPr>
          <w:rFonts w:cs="Arial"/>
          <w:sz w:val="21"/>
          <w:szCs w:val="21"/>
        </w:rPr>
      </w:pPr>
      <w:r w:rsidRPr="00413A92">
        <w:rPr>
          <w:rFonts w:cs="Arial"/>
          <w:sz w:val="21"/>
          <w:szCs w:val="21"/>
        </w:rPr>
        <w:t xml:space="preserve">uzavření pracovně právního nebo jiného smluvního vztahu </w:t>
      </w:r>
    </w:p>
    <w:p w:rsidR="00C82212" w:rsidRPr="00413A92" w:rsidRDefault="00C82212" w:rsidP="00F42514">
      <w:pPr>
        <w:numPr>
          <w:ilvl w:val="2"/>
          <w:numId w:val="34"/>
        </w:numPr>
        <w:spacing w:after="0" w:line="276" w:lineRule="auto"/>
        <w:rPr>
          <w:rFonts w:cs="Arial"/>
          <w:sz w:val="21"/>
          <w:szCs w:val="21"/>
        </w:rPr>
      </w:pPr>
      <w:r w:rsidRPr="00413A92">
        <w:rPr>
          <w:rFonts w:cs="Arial"/>
          <w:sz w:val="21"/>
          <w:szCs w:val="21"/>
        </w:rPr>
        <w:lastRenderedPageBreak/>
        <w:t>v případě zprostředkovatelské činnosti (</w:t>
      </w:r>
      <w:r w:rsidR="00986B7B" w:rsidRPr="00413A92">
        <w:rPr>
          <w:rFonts w:cs="Arial"/>
          <w:sz w:val="21"/>
          <w:szCs w:val="21"/>
        </w:rPr>
        <w:t>VZ</w:t>
      </w:r>
      <w:r w:rsidRPr="00413A92">
        <w:rPr>
          <w:rFonts w:cs="Arial"/>
          <w:sz w:val="21"/>
          <w:szCs w:val="21"/>
        </w:rPr>
        <w:t xml:space="preserve">) - doložení </w:t>
      </w:r>
      <w:r w:rsidRPr="00413A92">
        <w:rPr>
          <w:sz w:val="21"/>
          <w:szCs w:val="21"/>
        </w:rPr>
        <w:t xml:space="preserve">zápisu do registru, splnění podmínky důvěryhodnosti a podmínky stanovené vyhláškou č.582/2004 Sb. ve znění pozdějších předpisů pro základní kvalifikační stupeň odborné způsobilosti (doložení certifikátu) </w:t>
      </w:r>
      <w:r w:rsidR="00413A92">
        <w:rPr>
          <w:sz w:val="21"/>
          <w:szCs w:val="21"/>
        </w:rPr>
        <w:t>a případně doložení dalších kvalifikačních oprávnění, vyžadovaných legislativou</w:t>
      </w:r>
    </w:p>
    <w:p w:rsidR="00C82212" w:rsidRPr="00120419" w:rsidRDefault="00C82212" w:rsidP="00C82212">
      <w:pPr>
        <w:numPr>
          <w:ilvl w:val="2"/>
          <w:numId w:val="34"/>
        </w:numPr>
        <w:spacing w:after="0" w:line="276" w:lineRule="auto"/>
        <w:rPr>
          <w:rFonts w:cs="Arial"/>
          <w:szCs w:val="24"/>
        </w:rPr>
      </w:pPr>
      <w:r>
        <w:rPr>
          <w:rFonts w:eastAsia="Times New Roman" w:cs="Calibri"/>
          <w:color w:val="000000"/>
          <w:sz w:val="21"/>
          <w:szCs w:val="21"/>
        </w:rPr>
        <w:t xml:space="preserve">seznámit s organizační strukturou společnosti </w:t>
      </w:r>
      <w:r w:rsidR="00413A92">
        <w:t>ALLFIN PRO Holding a.s.</w:t>
      </w:r>
      <w:r>
        <w:rPr>
          <w:rFonts w:eastAsia="Times New Roman" w:cs="Calibri"/>
          <w:color w:val="000000"/>
          <w:sz w:val="21"/>
          <w:szCs w:val="21"/>
        </w:rPr>
        <w:t xml:space="preserve"> – příslušný manažer</w:t>
      </w:r>
    </w:p>
    <w:p w:rsidR="00C82212" w:rsidRPr="00F21839" w:rsidRDefault="00C82212" w:rsidP="00C82212">
      <w:pPr>
        <w:spacing w:after="0"/>
        <w:ind w:left="2160"/>
        <w:rPr>
          <w:rFonts w:cs="Arial"/>
          <w:szCs w:val="24"/>
        </w:rPr>
      </w:pPr>
    </w:p>
    <w:p w:rsidR="00C82212" w:rsidRPr="00EA3467" w:rsidRDefault="00C82212" w:rsidP="00C82212">
      <w:pPr>
        <w:numPr>
          <w:ilvl w:val="1"/>
          <w:numId w:val="34"/>
        </w:numPr>
        <w:spacing w:after="0" w:line="276" w:lineRule="auto"/>
        <w:rPr>
          <w:rFonts w:cs="Arial"/>
          <w:szCs w:val="24"/>
        </w:rPr>
      </w:pPr>
      <w:r>
        <w:t xml:space="preserve">Zabezpečit prostřednictvím oddělení marketingu </w:t>
      </w:r>
    </w:p>
    <w:p w:rsidR="00C82212" w:rsidRPr="009D5580" w:rsidRDefault="00C82212" w:rsidP="00C82212">
      <w:pPr>
        <w:numPr>
          <w:ilvl w:val="2"/>
          <w:numId w:val="34"/>
        </w:numPr>
        <w:spacing w:after="0" w:line="276" w:lineRule="auto"/>
        <w:jc w:val="left"/>
        <w:rPr>
          <w:rFonts w:cs="Arial"/>
          <w:szCs w:val="24"/>
        </w:rPr>
      </w:pPr>
      <w:r w:rsidRPr="009D5580">
        <w:rPr>
          <w:rFonts w:eastAsia="Times New Roman" w:cs="Calibri"/>
          <w:color w:val="000000"/>
          <w:sz w:val="21"/>
          <w:szCs w:val="21"/>
        </w:rPr>
        <w:t xml:space="preserve">aktualizování telefonního seznamu o nového pracovníka/ </w:t>
      </w:r>
      <w:r w:rsidR="00986B7B">
        <w:rPr>
          <w:rFonts w:eastAsia="Times New Roman" w:cs="Calibri"/>
          <w:color w:val="000000"/>
          <w:sz w:val="21"/>
          <w:szCs w:val="21"/>
        </w:rPr>
        <w:t>VZ</w:t>
      </w:r>
      <w:r w:rsidRPr="009D5580">
        <w:rPr>
          <w:rFonts w:eastAsia="Times New Roman" w:cs="Calibri"/>
          <w:color w:val="000000"/>
          <w:sz w:val="21"/>
          <w:szCs w:val="21"/>
        </w:rPr>
        <w:t xml:space="preserve"> </w:t>
      </w:r>
    </w:p>
    <w:p w:rsidR="00C82212" w:rsidRPr="00B849EC" w:rsidRDefault="00C82212" w:rsidP="00C82212">
      <w:pPr>
        <w:numPr>
          <w:ilvl w:val="2"/>
          <w:numId w:val="34"/>
        </w:numPr>
        <w:spacing w:after="0" w:line="276" w:lineRule="auto"/>
        <w:jc w:val="left"/>
        <w:rPr>
          <w:rFonts w:cs="Arial"/>
          <w:szCs w:val="24"/>
        </w:rPr>
      </w:pPr>
      <w:r>
        <w:rPr>
          <w:rFonts w:eastAsia="Times New Roman" w:cs="Calibri"/>
          <w:color w:val="000000"/>
          <w:sz w:val="21"/>
          <w:szCs w:val="21"/>
        </w:rPr>
        <w:t xml:space="preserve">výrobu vizitek </w:t>
      </w:r>
      <w:r w:rsidR="00FC6739">
        <w:rPr>
          <w:rFonts w:eastAsia="Times New Roman" w:cs="Calibri"/>
          <w:color w:val="000000"/>
          <w:sz w:val="21"/>
          <w:szCs w:val="21"/>
        </w:rPr>
        <w:t xml:space="preserve">společnosti </w:t>
      </w:r>
      <w:r w:rsidR="00FC6739">
        <w:t>ALLFIN PRO Holding a.s.</w:t>
      </w:r>
    </w:p>
    <w:p w:rsidR="00C82212" w:rsidRPr="00B2364E" w:rsidRDefault="00C82212" w:rsidP="00C82212">
      <w:pPr>
        <w:numPr>
          <w:ilvl w:val="2"/>
          <w:numId w:val="34"/>
        </w:numPr>
        <w:spacing w:after="0" w:line="276" w:lineRule="auto"/>
        <w:jc w:val="left"/>
        <w:rPr>
          <w:rFonts w:cs="Arial"/>
          <w:szCs w:val="24"/>
        </w:rPr>
      </w:pPr>
      <w:r>
        <w:rPr>
          <w:rFonts w:eastAsia="Times New Roman" w:cs="Calibri"/>
          <w:color w:val="000000"/>
          <w:sz w:val="21"/>
          <w:szCs w:val="21"/>
        </w:rPr>
        <w:t xml:space="preserve">aktualizování nového zaměstnance na orientačních cedulích v budovách              </w:t>
      </w:r>
      <w:r w:rsidR="00C63A62">
        <w:rPr>
          <w:rFonts w:eastAsia="Times New Roman" w:cs="Calibri"/>
          <w:color w:val="000000"/>
          <w:sz w:val="21"/>
          <w:szCs w:val="21"/>
        </w:rPr>
        <w:t>společnosti</w:t>
      </w:r>
      <w:r w:rsidR="00FC6739" w:rsidRPr="00FC6739">
        <w:t xml:space="preserve"> </w:t>
      </w:r>
      <w:r w:rsidR="00FC6739">
        <w:t>ALLFIN PRO Holding a.s.</w:t>
      </w:r>
      <w:r>
        <w:rPr>
          <w:rFonts w:eastAsia="Times New Roman" w:cs="Calibri"/>
          <w:color w:val="000000"/>
          <w:sz w:val="21"/>
          <w:szCs w:val="21"/>
        </w:rPr>
        <w:t xml:space="preserve"> – e-mail na </w:t>
      </w:r>
      <w:r w:rsidR="00FC6739">
        <w:rPr>
          <w:rFonts w:eastAsia="Times New Roman" w:cs="Calibri"/>
          <w:color w:val="000000"/>
          <w:sz w:val="21"/>
          <w:szCs w:val="21"/>
        </w:rPr>
        <w:t>…@allfnas.cz</w:t>
      </w:r>
    </w:p>
    <w:p w:rsidR="00C82212" w:rsidRPr="00EA3467" w:rsidRDefault="00C82212" w:rsidP="00C82212">
      <w:pPr>
        <w:spacing w:after="0"/>
        <w:ind w:left="1440"/>
        <w:jc w:val="left"/>
        <w:rPr>
          <w:rFonts w:cs="Arial"/>
          <w:szCs w:val="24"/>
        </w:rPr>
      </w:pPr>
    </w:p>
    <w:p w:rsidR="00C82212" w:rsidRPr="00EA3467" w:rsidRDefault="00C82212" w:rsidP="00C82212">
      <w:pPr>
        <w:numPr>
          <w:ilvl w:val="1"/>
          <w:numId w:val="34"/>
        </w:numPr>
        <w:spacing w:after="0" w:line="276" w:lineRule="auto"/>
        <w:jc w:val="left"/>
        <w:rPr>
          <w:rFonts w:cs="Arial"/>
          <w:szCs w:val="24"/>
        </w:rPr>
      </w:pPr>
      <w:r>
        <w:t xml:space="preserve">Zabezpečit prostřednictvím oddělení IT </w:t>
      </w:r>
    </w:p>
    <w:p w:rsidR="00C82212" w:rsidRPr="000C6583" w:rsidRDefault="00C82212" w:rsidP="00C82212">
      <w:pPr>
        <w:numPr>
          <w:ilvl w:val="2"/>
          <w:numId w:val="34"/>
        </w:numPr>
        <w:spacing w:after="0" w:line="276" w:lineRule="auto"/>
        <w:jc w:val="left"/>
        <w:rPr>
          <w:rFonts w:cs="Arial"/>
          <w:szCs w:val="24"/>
        </w:rPr>
      </w:pPr>
      <w:r>
        <w:rPr>
          <w:rFonts w:eastAsia="Times New Roman" w:cs="Calibri"/>
          <w:color w:val="000000"/>
          <w:sz w:val="21"/>
          <w:szCs w:val="21"/>
        </w:rPr>
        <w:t xml:space="preserve">aktualizaci kontaktních údajů na </w:t>
      </w:r>
      <w:proofErr w:type="gramStart"/>
      <w:r>
        <w:rPr>
          <w:rFonts w:eastAsia="Times New Roman" w:cs="Calibri"/>
          <w:color w:val="000000"/>
          <w:sz w:val="21"/>
          <w:szCs w:val="21"/>
        </w:rPr>
        <w:t>webu  -</w:t>
      </w:r>
      <w:proofErr w:type="gramEnd"/>
      <w:r>
        <w:rPr>
          <w:rFonts w:eastAsia="Times New Roman" w:cs="Calibri"/>
          <w:color w:val="000000"/>
          <w:sz w:val="21"/>
          <w:szCs w:val="21"/>
        </w:rPr>
        <w:t xml:space="preserve"> požadavek na HD</w:t>
      </w:r>
    </w:p>
    <w:p w:rsidR="00C82212" w:rsidRPr="00EA3467" w:rsidRDefault="00C82212" w:rsidP="00C82212">
      <w:pPr>
        <w:numPr>
          <w:ilvl w:val="2"/>
          <w:numId w:val="34"/>
        </w:numPr>
        <w:spacing w:after="0" w:line="276" w:lineRule="auto"/>
        <w:jc w:val="left"/>
        <w:rPr>
          <w:rFonts w:cs="Arial"/>
          <w:szCs w:val="24"/>
        </w:rPr>
      </w:pPr>
      <w:r>
        <w:rPr>
          <w:rFonts w:eastAsia="Times New Roman" w:cs="Calibri"/>
          <w:color w:val="000000"/>
          <w:sz w:val="21"/>
          <w:szCs w:val="21"/>
        </w:rPr>
        <w:t>zprovoznění výpočetní techniky – požadavek na HD</w:t>
      </w:r>
    </w:p>
    <w:p w:rsidR="00C82212" w:rsidRPr="00D721A1" w:rsidRDefault="00C82212" w:rsidP="00C82212">
      <w:pPr>
        <w:numPr>
          <w:ilvl w:val="2"/>
          <w:numId w:val="34"/>
        </w:numPr>
        <w:spacing w:after="0" w:line="276" w:lineRule="auto"/>
        <w:jc w:val="left"/>
        <w:rPr>
          <w:rFonts w:cs="Arial"/>
          <w:szCs w:val="24"/>
        </w:rPr>
      </w:pPr>
      <w:r>
        <w:rPr>
          <w:rFonts w:eastAsia="Times New Roman" w:cs="Calibri"/>
          <w:color w:val="000000"/>
          <w:sz w:val="21"/>
          <w:szCs w:val="21"/>
        </w:rPr>
        <w:t>zřízení e-mail schránky a oprávnění k </w:t>
      </w:r>
      <w:proofErr w:type="gramStart"/>
      <w:r>
        <w:rPr>
          <w:rFonts w:eastAsia="Times New Roman" w:cs="Calibri"/>
          <w:color w:val="000000"/>
          <w:sz w:val="21"/>
          <w:szCs w:val="21"/>
        </w:rPr>
        <w:t>účtu - požadavek</w:t>
      </w:r>
      <w:proofErr w:type="gramEnd"/>
      <w:r>
        <w:rPr>
          <w:rFonts w:eastAsia="Times New Roman" w:cs="Calibri"/>
          <w:color w:val="000000"/>
          <w:sz w:val="21"/>
          <w:szCs w:val="21"/>
        </w:rPr>
        <w:t xml:space="preserve"> na HD</w:t>
      </w:r>
    </w:p>
    <w:p w:rsidR="00C82212" w:rsidRPr="00EA3467" w:rsidRDefault="00C82212" w:rsidP="00C82212">
      <w:pPr>
        <w:numPr>
          <w:ilvl w:val="2"/>
          <w:numId w:val="34"/>
        </w:numPr>
        <w:spacing w:after="0" w:line="276" w:lineRule="auto"/>
        <w:jc w:val="left"/>
        <w:rPr>
          <w:rFonts w:cs="Arial"/>
          <w:szCs w:val="24"/>
        </w:rPr>
      </w:pPr>
      <w:r>
        <w:rPr>
          <w:rFonts w:eastAsia="Times New Roman" w:cs="Calibri"/>
          <w:color w:val="000000"/>
          <w:sz w:val="21"/>
          <w:szCs w:val="21"/>
        </w:rPr>
        <w:t xml:space="preserve">přístupová oprávnění do </w:t>
      </w:r>
      <w:proofErr w:type="gramStart"/>
      <w:r>
        <w:rPr>
          <w:rFonts w:eastAsia="Times New Roman" w:cs="Calibri"/>
          <w:color w:val="000000"/>
          <w:sz w:val="21"/>
          <w:szCs w:val="21"/>
        </w:rPr>
        <w:t>IS - požadavek</w:t>
      </w:r>
      <w:proofErr w:type="gramEnd"/>
      <w:r>
        <w:rPr>
          <w:rFonts w:eastAsia="Times New Roman" w:cs="Calibri"/>
          <w:color w:val="000000"/>
          <w:sz w:val="21"/>
          <w:szCs w:val="21"/>
        </w:rPr>
        <w:t xml:space="preserve"> na HD </w:t>
      </w:r>
    </w:p>
    <w:p w:rsidR="00C82212" w:rsidRPr="00F21839" w:rsidRDefault="00C82212" w:rsidP="00C82212">
      <w:pPr>
        <w:numPr>
          <w:ilvl w:val="2"/>
          <w:numId w:val="34"/>
        </w:numPr>
        <w:spacing w:after="0" w:line="276" w:lineRule="auto"/>
        <w:jc w:val="left"/>
        <w:rPr>
          <w:rFonts w:cs="Arial"/>
          <w:szCs w:val="24"/>
        </w:rPr>
      </w:pPr>
      <w:r>
        <w:rPr>
          <w:rFonts w:eastAsia="Times New Roman" w:cs="Calibri"/>
          <w:color w:val="000000"/>
          <w:sz w:val="21"/>
          <w:szCs w:val="21"/>
        </w:rPr>
        <w:t>přístupová oprávnění a instalace kalkulaček pojistitelů (jen u obchodní služby) - požadavek na HD</w:t>
      </w:r>
    </w:p>
    <w:p w:rsidR="00C82212" w:rsidRDefault="00C82212" w:rsidP="00C82212">
      <w:pPr>
        <w:spacing w:after="0"/>
        <w:ind w:left="708" w:firstLine="708"/>
        <w:jc w:val="left"/>
        <w:rPr>
          <w:rFonts w:eastAsia="Times New Roman" w:cs="Calibri"/>
          <w:color w:val="000000"/>
          <w:sz w:val="21"/>
          <w:szCs w:val="21"/>
        </w:rPr>
      </w:pPr>
      <w:r>
        <w:rPr>
          <w:rFonts w:eastAsia="Times New Roman" w:cs="Calibri"/>
          <w:color w:val="000000"/>
          <w:sz w:val="21"/>
          <w:szCs w:val="21"/>
        </w:rPr>
        <w:t>K výše uvedeným bodům zaslat v příloze helpdesku vyplněný formulář viz příloha č.2</w:t>
      </w:r>
    </w:p>
    <w:p w:rsidR="00C82212" w:rsidRPr="000C6583" w:rsidRDefault="00C82212" w:rsidP="00C82212">
      <w:pPr>
        <w:spacing w:after="0"/>
        <w:ind w:left="2160"/>
        <w:jc w:val="left"/>
        <w:rPr>
          <w:rFonts w:cs="Arial"/>
          <w:szCs w:val="24"/>
        </w:rPr>
      </w:pPr>
    </w:p>
    <w:p w:rsidR="00C82212" w:rsidRPr="001018D8" w:rsidRDefault="00C82212" w:rsidP="00C82212">
      <w:pPr>
        <w:numPr>
          <w:ilvl w:val="1"/>
          <w:numId w:val="34"/>
        </w:numPr>
        <w:spacing w:after="0" w:line="276" w:lineRule="auto"/>
        <w:jc w:val="left"/>
        <w:rPr>
          <w:rFonts w:cs="Arial"/>
          <w:szCs w:val="24"/>
        </w:rPr>
      </w:pPr>
      <w:r>
        <w:t xml:space="preserve">Zabezpečit prostřednictvím </w:t>
      </w:r>
      <w:r w:rsidR="00923D10">
        <w:t>managementu společnosti</w:t>
      </w:r>
    </w:p>
    <w:p w:rsidR="00C82212" w:rsidRPr="00562C21" w:rsidRDefault="00C82212" w:rsidP="00C82212">
      <w:pPr>
        <w:numPr>
          <w:ilvl w:val="2"/>
          <w:numId w:val="34"/>
        </w:numPr>
        <w:spacing w:after="0" w:line="276" w:lineRule="auto"/>
        <w:jc w:val="left"/>
        <w:rPr>
          <w:rFonts w:cs="Arial"/>
          <w:szCs w:val="24"/>
        </w:rPr>
      </w:pPr>
      <w:r w:rsidRPr="001018D8">
        <w:rPr>
          <w:rFonts w:eastAsia="Times New Roman" w:cs="Calibri"/>
          <w:color w:val="000000"/>
          <w:sz w:val="21"/>
          <w:szCs w:val="21"/>
        </w:rPr>
        <w:t xml:space="preserve">proškolení BOZP a PO </w:t>
      </w:r>
    </w:p>
    <w:p w:rsidR="00C82212" w:rsidRPr="001018D8" w:rsidRDefault="00C82212" w:rsidP="00C82212">
      <w:pPr>
        <w:spacing w:after="0"/>
        <w:ind w:left="1440"/>
        <w:jc w:val="left"/>
        <w:rPr>
          <w:rFonts w:cs="Arial"/>
          <w:szCs w:val="24"/>
        </w:rPr>
      </w:pPr>
    </w:p>
    <w:p w:rsidR="00C82212" w:rsidRPr="001018D8" w:rsidRDefault="00C82212" w:rsidP="00C82212">
      <w:pPr>
        <w:numPr>
          <w:ilvl w:val="1"/>
          <w:numId w:val="34"/>
        </w:numPr>
        <w:spacing w:after="0" w:line="276" w:lineRule="auto"/>
        <w:jc w:val="left"/>
        <w:rPr>
          <w:rFonts w:cs="Arial"/>
          <w:szCs w:val="24"/>
        </w:rPr>
      </w:pPr>
      <w:r>
        <w:t xml:space="preserve">Zabezpečit prostřednictvím oddělení vnitřní kontroly a </w:t>
      </w:r>
      <w:proofErr w:type="spellStart"/>
      <w:r>
        <w:t>complience</w:t>
      </w:r>
      <w:proofErr w:type="spellEnd"/>
    </w:p>
    <w:p w:rsidR="00C82212" w:rsidRPr="00681D1C" w:rsidRDefault="00C82212" w:rsidP="00C82212">
      <w:pPr>
        <w:numPr>
          <w:ilvl w:val="2"/>
          <w:numId w:val="34"/>
        </w:numPr>
        <w:spacing w:after="0" w:line="276" w:lineRule="auto"/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Pr="00681D1C">
        <w:rPr>
          <w:rFonts w:cs="Arial"/>
          <w:sz w:val="21"/>
          <w:szCs w:val="21"/>
        </w:rPr>
        <w:t>roškolení k základním interním normám a zákonům potřebných pro výkon pracovní pozice (smluvního vztahu)</w:t>
      </w:r>
    </w:p>
    <w:p w:rsidR="00C82212" w:rsidRDefault="00C82212" w:rsidP="00C82212">
      <w:pPr>
        <w:numPr>
          <w:ilvl w:val="2"/>
          <w:numId w:val="34"/>
        </w:numPr>
        <w:spacing w:after="0" w:line="276" w:lineRule="auto"/>
        <w:jc w:val="left"/>
        <w:rPr>
          <w:rFonts w:cs="Arial"/>
          <w:szCs w:val="24"/>
        </w:rPr>
      </w:pPr>
      <w:r>
        <w:rPr>
          <w:rFonts w:cs="Arial"/>
          <w:sz w:val="21"/>
          <w:szCs w:val="21"/>
        </w:rPr>
        <w:t>a</w:t>
      </w:r>
      <w:r w:rsidRPr="00681D1C">
        <w:rPr>
          <w:rFonts w:cs="Arial"/>
          <w:sz w:val="21"/>
          <w:szCs w:val="21"/>
        </w:rPr>
        <w:t xml:space="preserve">ktualizace organigramu případně kompetenčního řádu </w:t>
      </w:r>
      <w:r w:rsidR="00923D10">
        <w:t>ALLFIN PRO Holding a.s.</w:t>
      </w:r>
      <w:r w:rsidR="00923D10">
        <w:rPr>
          <w:rFonts w:cs="Arial"/>
          <w:szCs w:val="24"/>
        </w:rPr>
        <w:t xml:space="preserve"> </w:t>
      </w:r>
    </w:p>
    <w:p w:rsidR="00C82212" w:rsidRDefault="00C82212" w:rsidP="00C82212">
      <w:pPr>
        <w:spacing w:after="0"/>
        <w:ind w:left="708" w:firstLine="708"/>
        <w:jc w:val="left"/>
        <w:rPr>
          <w:rFonts w:eastAsia="Times New Roman" w:cs="Calibri"/>
          <w:color w:val="000000"/>
          <w:sz w:val="21"/>
          <w:szCs w:val="21"/>
        </w:rPr>
      </w:pPr>
    </w:p>
    <w:p w:rsidR="00C82212" w:rsidRPr="00AE5AE9" w:rsidRDefault="00C82212" w:rsidP="00C82212">
      <w:pPr>
        <w:numPr>
          <w:ilvl w:val="1"/>
          <w:numId w:val="34"/>
        </w:numPr>
        <w:spacing w:after="0" w:line="276" w:lineRule="auto"/>
        <w:jc w:val="left"/>
        <w:rPr>
          <w:rFonts w:cs="Arial"/>
          <w:sz w:val="21"/>
          <w:szCs w:val="21"/>
        </w:rPr>
      </w:pPr>
      <w:r w:rsidRPr="00681D1C">
        <w:rPr>
          <w:rFonts w:eastAsia="Times New Roman" w:cs="Calibri"/>
          <w:color w:val="000000"/>
          <w:szCs w:val="24"/>
        </w:rPr>
        <w:t xml:space="preserve">Zabezpečit prostřednictvím </w:t>
      </w:r>
      <w:r w:rsidR="00923D10">
        <w:rPr>
          <w:rFonts w:eastAsia="Times New Roman" w:cs="Calibri"/>
          <w:color w:val="000000"/>
          <w:szCs w:val="24"/>
        </w:rPr>
        <w:t>odpovědného pracovníka</w:t>
      </w:r>
      <w:r>
        <w:rPr>
          <w:rFonts w:eastAsia="Times New Roman" w:cs="Calibri"/>
          <w:color w:val="000000"/>
          <w:szCs w:val="24"/>
        </w:rPr>
        <w:t xml:space="preserve"> </w:t>
      </w:r>
      <w:r>
        <w:rPr>
          <w:rFonts w:cs="Arial"/>
          <w:sz w:val="21"/>
          <w:szCs w:val="21"/>
        </w:rPr>
        <w:t>(</w:t>
      </w:r>
      <w:r w:rsidRPr="00AE5AE9">
        <w:rPr>
          <w:rFonts w:cs="Arial"/>
          <w:sz w:val="21"/>
          <w:szCs w:val="21"/>
        </w:rPr>
        <w:t xml:space="preserve">pouze u pracovníků na centrále </w:t>
      </w:r>
      <w:r w:rsidR="00C1016B">
        <w:rPr>
          <w:rFonts w:cs="Arial"/>
          <w:sz w:val="21"/>
          <w:szCs w:val="21"/>
        </w:rPr>
        <w:t xml:space="preserve">společnosti </w:t>
      </w:r>
      <w:r w:rsidR="00C57865">
        <w:t>ALLFIN PRO Holding a.s.</w:t>
      </w:r>
      <w:r>
        <w:rPr>
          <w:rFonts w:cs="Arial"/>
          <w:sz w:val="21"/>
          <w:szCs w:val="21"/>
        </w:rPr>
        <w:t>)</w:t>
      </w:r>
    </w:p>
    <w:p w:rsidR="00C82212" w:rsidRPr="00B2364E" w:rsidRDefault="00C82212" w:rsidP="00C82212">
      <w:pPr>
        <w:numPr>
          <w:ilvl w:val="2"/>
          <w:numId w:val="34"/>
        </w:numPr>
        <w:spacing w:after="0" w:line="276" w:lineRule="auto"/>
        <w:jc w:val="left"/>
        <w:rPr>
          <w:rFonts w:cs="Arial"/>
          <w:szCs w:val="24"/>
        </w:rPr>
      </w:pPr>
      <w:r w:rsidRPr="001018D8">
        <w:rPr>
          <w:rFonts w:eastAsia="Times New Roman" w:cs="Calibri"/>
          <w:color w:val="000000"/>
          <w:sz w:val="21"/>
          <w:szCs w:val="21"/>
        </w:rPr>
        <w:t>důležité klíče</w:t>
      </w:r>
      <w:r>
        <w:rPr>
          <w:rFonts w:eastAsia="Times New Roman" w:cs="Calibri"/>
          <w:color w:val="000000"/>
          <w:sz w:val="21"/>
          <w:szCs w:val="21"/>
        </w:rPr>
        <w:t xml:space="preserve"> ke vstupu do prostor </w:t>
      </w:r>
      <w:r w:rsidR="00C1016B">
        <w:rPr>
          <w:rFonts w:eastAsia="Times New Roman" w:cs="Calibri"/>
          <w:color w:val="000000"/>
          <w:sz w:val="21"/>
          <w:szCs w:val="21"/>
        </w:rPr>
        <w:t xml:space="preserve">společnosti </w:t>
      </w:r>
      <w:r w:rsidR="00C57865">
        <w:t>ALLFIN PRO Holding a.s.</w:t>
      </w:r>
    </w:p>
    <w:p w:rsidR="00C82212" w:rsidRPr="00562C21" w:rsidRDefault="00C82212" w:rsidP="00C82212">
      <w:pPr>
        <w:numPr>
          <w:ilvl w:val="2"/>
          <w:numId w:val="34"/>
        </w:numPr>
        <w:spacing w:after="0" w:line="276" w:lineRule="auto"/>
        <w:jc w:val="left"/>
        <w:rPr>
          <w:rFonts w:cs="Arial"/>
          <w:szCs w:val="24"/>
        </w:rPr>
      </w:pPr>
      <w:r>
        <w:rPr>
          <w:rFonts w:eastAsia="Times New Roman" w:cs="Calibri"/>
          <w:color w:val="000000"/>
          <w:sz w:val="21"/>
          <w:szCs w:val="21"/>
        </w:rPr>
        <w:t xml:space="preserve">nastavení přístupů a předání přístupu do EZS (dle lokálních specifik – např. parkovací karty, ovladače k otvíracím mechanikám apod.) </w:t>
      </w:r>
    </w:p>
    <w:p w:rsidR="00C82212" w:rsidRPr="00562C21" w:rsidRDefault="00C82212" w:rsidP="00C82212">
      <w:pPr>
        <w:numPr>
          <w:ilvl w:val="2"/>
          <w:numId w:val="34"/>
        </w:numPr>
        <w:spacing w:after="0" w:line="276" w:lineRule="auto"/>
        <w:jc w:val="left"/>
        <w:rPr>
          <w:rFonts w:cs="Arial"/>
          <w:szCs w:val="24"/>
        </w:rPr>
      </w:pPr>
      <w:r w:rsidRPr="001018D8">
        <w:rPr>
          <w:rFonts w:eastAsia="Times New Roman" w:cs="Calibri"/>
          <w:color w:val="000000"/>
          <w:sz w:val="21"/>
          <w:szCs w:val="21"/>
        </w:rPr>
        <w:t>poskytn</w:t>
      </w:r>
      <w:r>
        <w:rPr>
          <w:rFonts w:eastAsia="Times New Roman" w:cs="Calibri"/>
          <w:color w:val="000000"/>
          <w:sz w:val="21"/>
          <w:szCs w:val="21"/>
        </w:rPr>
        <w:t xml:space="preserve">utí </w:t>
      </w:r>
      <w:r w:rsidRPr="001018D8">
        <w:rPr>
          <w:rFonts w:eastAsia="Times New Roman" w:cs="Calibri"/>
          <w:color w:val="000000"/>
          <w:sz w:val="21"/>
          <w:szCs w:val="21"/>
        </w:rPr>
        <w:t>potřebné</w:t>
      </w:r>
      <w:r>
        <w:rPr>
          <w:rFonts w:eastAsia="Times New Roman" w:cs="Calibri"/>
          <w:color w:val="000000"/>
          <w:sz w:val="21"/>
          <w:szCs w:val="21"/>
        </w:rPr>
        <w:t xml:space="preserve"> kancelářské techniky, vybavení a pracovních pomůcek </w:t>
      </w:r>
    </w:p>
    <w:p w:rsidR="00C82212" w:rsidRDefault="00C82212" w:rsidP="00C82212">
      <w:pPr>
        <w:spacing w:after="0"/>
        <w:ind w:left="720"/>
        <w:jc w:val="left"/>
        <w:rPr>
          <w:rFonts w:eastAsia="Times New Roman" w:cs="Calibri"/>
          <w:color w:val="000000"/>
          <w:sz w:val="21"/>
          <w:szCs w:val="21"/>
        </w:rPr>
      </w:pPr>
    </w:p>
    <w:p w:rsidR="00C57865" w:rsidRDefault="00C57865" w:rsidP="00C82212">
      <w:pPr>
        <w:spacing w:after="0"/>
        <w:ind w:left="720"/>
        <w:jc w:val="left"/>
        <w:rPr>
          <w:rFonts w:eastAsia="Times New Roman" w:cs="Calibri"/>
          <w:color w:val="000000"/>
          <w:sz w:val="21"/>
          <w:szCs w:val="21"/>
        </w:rPr>
      </w:pPr>
    </w:p>
    <w:p w:rsidR="00C57865" w:rsidRDefault="00C57865" w:rsidP="00C82212">
      <w:pPr>
        <w:spacing w:after="0"/>
        <w:ind w:left="720"/>
        <w:jc w:val="left"/>
        <w:rPr>
          <w:rFonts w:eastAsia="Times New Roman" w:cs="Calibri"/>
          <w:color w:val="000000"/>
          <w:sz w:val="21"/>
          <w:szCs w:val="21"/>
        </w:rPr>
      </w:pPr>
    </w:p>
    <w:p w:rsidR="00C57865" w:rsidRDefault="00C57865" w:rsidP="00C82212">
      <w:pPr>
        <w:spacing w:after="0"/>
        <w:ind w:left="720"/>
        <w:jc w:val="left"/>
        <w:rPr>
          <w:rFonts w:eastAsia="Times New Roman" w:cs="Calibri"/>
          <w:color w:val="000000"/>
          <w:sz w:val="21"/>
          <w:szCs w:val="21"/>
        </w:rPr>
      </w:pPr>
    </w:p>
    <w:p w:rsidR="00C82212" w:rsidRPr="0086513E" w:rsidRDefault="00C82212" w:rsidP="00C82212">
      <w:pPr>
        <w:pStyle w:val="Nadpis1"/>
        <w:keepNext/>
        <w:keepLines/>
        <w:numPr>
          <w:ilvl w:val="0"/>
          <w:numId w:val="35"/>
        </w:numPr>
        <w:tabs>
          <w:tab w:val="left" w:pos="709"/>
        </w:tabs>
        <w:spacing w:before="34" w:line="240" w:lineRule="auto"/>
      </w:pPr>
      <w:bookmarkStart w:id="7" w:name="_Toc44054243"/>
      <w:r>
        <w:lastRenderedPageBreak/>
        <w:t>Z</w:t>
      </w:r>
      <w:r w:rsidRPr="0086513E">
        <w:t xml:space="preserve">ásady při </w:t>
      </w:r>
      <w:r>
        <w:t xml:space="preserve">ukončení smluvního vztahu </w:t>
      </w:r>
      <w:r w:rsidR="00C1016B">
        <w:t xml:space="preserve">se společností </w:t>
      </w:r>
      <w:r w:rsidR="00C57865">
        <w:t>ALLFIN PRO Holding a.s.</w:t>
      </w:r>
      <w:bookmarkEnd w:id="7"/>
      <w:r w:rsidRPr="0086513E">
        <w:t xml:space="preserve"> </w:t>
      </w:r>
    </w:p>
    <w:p w:rsidR="00C82212" w:rsidRPr="0086513E" w:rsidRDefault="00C82212" w:rsidP="00C82212">
      <w:pPr>
        <w:spacing w:after="0"/>
        <w:rPr>
          <w:rFonts w:cs="Arial"/>
          <w:szCs w:val="24"/>
        </w:rPr>
      </w:pPr>
      <w:r w:rsidRPr="0086513E">
        <w:rPr>
          <w:rFonts w:cs="Arial"/>
          <w:szCs w:val="24"/>
        </w:rPr>
        <w:t>Podmínky stanovené zákon</w:t>
      </w:r>
      <w:r>
        <w:rPr>
          <w:rFonts w:cs="Arial"/>
          <w:szCs w:val="24"/>
        </w:rPr>
        <w:t>y</w:t>
      </w:r>
      <w:r w:rsidRPr="0086513E">
        <w:rPr>
          <w:rFonts w:cs="Arial"/>
          <w:szCs w:val="24"/>
        </w:rPr>
        <w:t xml:space="preserve"> a touto směrnicí musí být vždy dodrženy. </w:t>
      </w:r>
    </w:p>
    <w:p w:rsidR="00C82212" w:rsidRDefault="00C82212" w:rsidP="00C82212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Ukončení r</w:t>
      </w:r>
      <w:r w:rsidRPr="0086513E">
        <w:rPr>
          <w:rFonts w:cs="Arial"/>
          <w:szCs w:val="24"/>
        </w:rPr>
        <w:t xml:space="preserve">egistrace </w:t>
      </w:r>
      <w:r w:rsidR="00986B7B">
        <w:rPr>
          <w:rFonts w:cs="Arial"/>
          <w:szCs w:val="24"/>
        </w:rPr>
        <w:t>VZ</w:t>
      </w:r>
      <w:r w:rsidRPr="0086513E">
        <w:rPr>
          <w:rFonts w:cs="Arial"/>
          <w:szCs w:val="24"/>
        </w:rPr>
        <w:t xml:space="preserve"> může být realizována v rámci procesu </w:t>
      </w:r>
      <w:r>
        <w:rPr>
          <w:rFonts w:cs="Arial"/>
          <w:szCs w:val="24"/>
        </w:rPr>
        <w:t xml:space="preserve">ukončení smluvního vztahu vždy jen ze strany </w:t>
      </w:r>
      <w:r w:rsidR="00675100">
        <w:rPr>
          <w:rFonts w:cs="Arial"/>
          <w:szCs w:val="24"/>
        </w:rPr>
        <w:t xml:space="preserve">společnosti </w:t>
      </w:r>
      <w:r w:rsidR="00C57865">
        <w:t>ALLFIN PRO Holding a.s.</w:t>
      </w:r>
      <w:r>
        <w:rPr>
          <w:rFonts w:cs="Arial"/>
          <w:szCs w:val="24"/>
        </w:rPr>
        <w:t xml:space="preserve"> Odpovědný pracovník </w:t>
      </w:r>
      <w:r w:rsidR="00675100">
        <w:rPr>
          <w:rFonts w:cs="Arial"/>
          <w:szCs w:val="24"/>
        </w:rPr>
        <w:t xml:space="preserve">společnosti </w:t>
      </w:r>
      <w:r w:rsidR="00C57865">
        <w:t>ALLFIN PRO Holding a.s.</w:t>
      </w:r>
      <w:r>
        <w:rPr>
          <w:rFonts w:cs="Arial"/>
          <w:szCs w:val="24"/>
        </w:rPr>
        <w:t xml:space="preserve"> provede nahlášení této skutečnosti v registru ČNB.</w:t>
      </w:r>
    </w:p>
    <w:p w:rsidR="00C82212" w:rsidRDefault="00C82212" w:rsidP="00C82212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Na základě ukončení smluvního vztahu pracovníka/</w:t>
      </w:r>
      <w:r w:rsidR="00986B7B">
        <w:rPr>
          <w:rFonts w:cs="Arial"/>
          <w:szCs w:val="24"/>
        </w:rPr>
        <w:t>VZ</w:t>
      </w:r>
      <w:r>
        <w:rPr>
          <w:rFonts w:cs="Arial"/>
          <w:szCs w:val="24"/>
        </w:rPr>
        <w:t xml:space="preserve"> pověřeným manažerem v jehož podřízenosti v rámci organizační struktury je tento pracovník/</w:t>
      </w:r>
      <w:r w:rsidR="00986B7B">
        <w:rPr>
          <w:rFonts w:cs="Arial"/>
          <w:szCs w:val="24"/>
        </w:rPr>
        <w:t>VZ</w:t>
      </w:r>
      <w:r>
        <w:rPr>
          <w:rFonts w:cs="Arial"/>
          <w:szCs w:val="24"/>
        </w:rPr>
        <w:t xml:space="preserve"> zařazen, je tento manažer povinen zabezpečit řádné ukončení pracovní činnosti </w:t>
      </w:r>
      <w:r w:rsidR="00675100">
        <w:rPr>
          <w:rFonts w:cs="Arial"/>
          <w:szCs w:val="24"/>
        </w:rPr>
        <w:t xml:space="preserve">se společností </w:t>
      </w:r>
      <w:r w:rsidR="00C57865">
        <w:t>ALLFIN PRO Holding a.s.</w:t>
      </w:r>
      <w:r>
        <w:rPr>
          <w:rFonts w:cs="Arial"/>
          <w:szCs w:val="24"/>
        </w:rPr>
        <w:t xml:space="preserve"> </w:t>
      </w:r>
    </w:p>
    <w:p w:rsidR="00C82212" w:rsidRDefault="00C82212" w:rsidP="00C82212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K tomuto je povinen s pracovníkem dodržet tento postup:</w:t>
      </w:r>
    </w:p>
    <w:p w:rsidR="00C82212" w:rsidRDefault="00C82212" w:rsidP="00C82212">
      <w:pPr>
        <w:numPr>
          <w:ilvl w:val="0"/>
          <w:numId w:val="36"/>
        </w:numPr>
        <w:spacing w:after="0" w:line="276" w:lineRule="auto"/>
        <w:rPr>
          <w:rFonts w:cs="Arial"/>
          <w:szCs w:val="24"/>
        </w:rPr>
      </w:pPr>
      <w:r w:rsidRPr="00EA3467">
        <w:rPr>
          <w:rFonts w:cs="Arial"/>
          <w:szCs w:val="24"/>
        </w:rPr>
        <w:t xml:space="preserve">Zabezpečit </w:t>
      </w:r>
      <w:r>
        <w:rPr>
          <w:rFonts w:cs="Arial"/>
          <w:szCs w:val="24"/>
        </w:rPr>
        <w:t xml:space="preserve">prostřednictvím ekonomického a administrativního úseku </w:t>
      </w:r>
    </w:p>
    <w:p w:rsidR="00C82212" w:rsidRPr="00362AFB" w:rsidRDefault="00C82212" w:rsidP="00C82212">
      <w:pPr>
        <w:numPr>
          <w:ilvl w:val="0"/>
          <w:numId w:val="37"/>
        </w:numPr>
        <w:spacing w:after="0" w:line="276" w:lineRule="auto"/>
        <w:ind w:left="2127" w:hanging="199"/>
        <w:rPr>
          <w:rFonts w:cs="Arial"/>
          <w:sz w:val="21"/>
          <w:szCs w:val="21"/>
        </w:rPr>
      </w:pPr>
      <w:r w:rsidRPr="00362AFB">
        <w:rPr>
          <w:rFonts w:cs="Arial"/>
          <w:sz w:val="21"/>
          <w:szCs w:val="21"/>
        </w:rPr>
        <w:t>u</w:t>
      </w:r>
      <w:r>
        <w:rPr>
          <w:rFonts w:cs="Arial"/>
          <w:sz w:val="21"/>
          <w:szCs w:val="21"/>
        </w:rPr>
        <w:t>končení</w:t>
      </w:r>
      <w:r w:rsidRPr="00362AFB">
        <w:rPr>
          <w:rFonts w:cs="Arial"/>
          <w:sz w:val="21"/>
          <w:szCs w:val="21"/>
        </w:rPr>
        <w:t xml:space="preserve"> pracovně právního nebo jin</w:t>
      </w:r>
      <w:r>
        <w:rPr>
          <w:rFonts w:cs="Arial"/>
          <w:sz w:val="21"/>
          <w:szCs w:val="21"/>
        </w:rPr>
        <w:t xml:space="preserve">ého smluvního vztahu </w:t>
      </w:r>
    </w:p>
    <w:p w:rsidR="00C82212" w:rsidRPr="002C200A" w:rsidRDefault="00C82212" w:rsidP="00C82212">
      <w:pPr>
        <w:numPr>
          <w:ilvl w:val="0"/>
          <w:numId w:val="37"/>
        </w:numPr>
        <w:spacing w:after="0" w:line="276" w:lineRule="auto"/>
        <w:ind w:left="2127" w:hanging="147"/>
        <w:rPr>
          <w:rFonts w:cs="Arial"/>
          <w:sz w:val="21"/>
          <w:szCs w:val="21"/>
        </w:rPr>
      </w:pPr>
      <w:r w:rsidRPr="0006049A">
        <w:rPr>
          <w:rFonts w:cs="Arial"/>
          <w:sz w:val="21"/>
          <w:szCs w:val="21"/>
        </w:rPr>
        <w:t>v případě zprostředkovatelské činnosti (</w:t>
      </w:r>
      <w:r w:rsidR="00986B7B">
        <w:rPr>
          <w:rFonts w:cs="Arial"/>
          <w:sz w:val="21"/>
          <w:szCs w:val="21"/>
        </w:rPr>
        <w:t>VZ</w:t>
      </w:r>
      <w:r w:rsidRPr="0006049A">
        <w:rPr>
          <w:rFonts w:cs="Arial"/>
          <w:sz w:val="21"/>
          <w:szCs w:val="21"/>
        </w:rPr>
        <w:t xml:space="preserve">) - </w:t>
      </w:r>
      <w:r>
        <w:rPr>
          <w:rFonts w:cs="Arial"/>
          <w:sz w:val="21"/>
          <w:szCs w:val="21"/>
        </w:rPr>
        <w:t>ukončení</w:t>
      </w:r>
      <w:r w:rsidRPr="0006049A">
        <w:rPr>
          <w:rFonts w:cs="Arial"/>
          <w:sz w:val="21"/>
          <w:szCs w:val="21"/>
        </w:rPr>
        <w:t xml:space="preserve"> </w:t>
      </w:r>
      <w:r w:rsidRPr="0006049A">
        <w:rPr>
          <w:sz w:val="21"/>
          <w:szCs w:val="21"/>
        </w:rPr>
        <w:t xml:space="preserve">zápisu </w:t>
      </w:r>
      <w:r>
        <w:rPr>
          <w:sz w:val="21"/>
          <w:szCs w:val="21"/>
        </w:rPr>
        <w:t>v </w:t>
      </w:r>
      <w:r w:rsidRPr="0006049A">
        <w:rPr>
          <w:sz w:val="21"/>
          <w:szCs w:val="21"/>
        </w:rPr>
        <w:t>registru</w:t>
      </w:r>
      <w:r>
        <w:rPr>
          <w:sz w:val="21"/>
          <w:szCs w:val="21"/>
        </w:rPr>
        <w:t xml:space="preserve"> jako </w:t>
      </w:r>
      <w:r w:rsidR="005A0993">
        <w:rPr>
          <w:sz w:val="21"/>
          <w:szCs w:val="21"/>
        </w:rPr>
        <w:t>vázaný zástupce</w:t>
      </w:r>
      <w:r>
        <w:rPr>
          <w:sz w:val="21"/>
          <w:szCs w:val="21"/>
        </w:rPr>
        <w:t xml:space="preserve"> pro </w:t>
      </w:r>
      <w:r w:rsidR="00675100">
        <w:rPr>
          <w:sz w:val="21"/>
          <w:szCs w:val="21"/>
        </w:rPr>
        <w:t xml:space="preserve">společnost </w:t>
      </w:r>
      <w:r w:rsidR="00C57865">
        <w:t>ALLFIN PRO Holding a.s.</w:t>
      </w:r>
      <w:r>
        <w:rPr>
          <w:sz w:val="21"/>
          <w:szCs w:val="21"/>
        </w:rPr>
        <w:t xml:space="preserve"> </w:t>
      </w:r>
    </w:p>
    <w:p w:rsidR="00C82212" w:rsidRPr="002C200A" w:rsidRDefault="00C82212" w:rsidP="00C82212">
      <w:pPr>
        <w:numPr>
          <w:ilvl w:val="0"/>
          <w:numId w:val="37"/>
        </w:numPr>
        <w:spacing w:after="0" w:line="276" w:lineRule="auto"/>
        <w:ind w:left="2127" w:hanging="147"/>
        <w:jc w:val="left"/>
        <w:rPr>
          <w:rFonts w:cs="Arial"/>
          <w:szCs w:val="24"/>
        </w:rPr>
      </w:pPr>
      <w:r w:rsidRPr="002C200A">
        <w:rPr>
          <w:rFonts w:eastAsia="Times New Roman" w:cs="Calibri"/>
          <w:sz w:val="21"/>
          <w:szCs w:val="21"/>
        </w:rPr>
        <w:t>vrácení razítek – prostřednictvím svého nadřízeného, zaznamenat v protokolu viz příloha č.1</w:t>
      </w:r>
    </w:p>
    <w:p w:rsidR="00C82212" w:rsidRPr="00F21839" w:rsidRDefault="00C82212" w:rsidP="00C82212">
      <w:pPr>
        <w:spacing w:after="0"/>
        <w:ind w:left="2160"/>
        <w:rPr>
          <w:rFonts w:cs="Arial"/>
          <w:szCs w:val="24"/>
        </w:rPr>
      </w:pPr>
    </w:p>
    <w:p w:rsidR="00C82212" w:rsidRPr="00EA3467" w:rsidRDefault="00C82212" w:rsidP="00C82212">
      <w:pPr>
        <w:numPr>
          <w:ilvl w:val="0"/>
          <w:numId w:val="36"/>
        </w:numPr>
        <w:spacing w:after="0" w:line="276" w:lineRule="auto"/>
        <w:rPr>
          <w:rFonts w:cs="Arial"/>
          <w:szCs w:val="24"/>
        </w:rPr>
      </w:pPr>
      <w:r>
        <w:t xml:space="preserve">Zabezpečit prostřednictvím oddělení marketingu </w:t>
      </w:r>
    </w:p>
    <w:p w:rsidR="00C82212" w:rsidRPr="009D5580" w:rsidRDefault="00C82212" w:rsidP="00C82212">
      <w:pPr>
        <w:numPr>
          <w:ilvl w:val="0"/>
          <w:numId w:val="38"/>
        </w:numPr>
        <w:spacing w:after="0" w:line="276" w:lineRule="auto"/>
        <w:ind w:left="2127" w:hanging="142"/>
        <w:jc w:val="left"/>
        <w:rPr>
          <w:rFonts w:cs="Arial"/>
          <w:szCs w:val="24"/>
        </w:rPr>
      </w:pPr>
      <w:r w:rsidRPr="009D5580">
        <w:rPr>
          <w:rFonts w:eastAsia="Times New Roman" w:cs="Calibri"/>
          <w:color w:val="000000"/>
          <w:sz w:val="21"/>
          <w:szCs w:val="21"/>
        </w:rPr>
        <w:t xml:space="preserve">aktualizování telefonního seznamu o </w:t>
      </w:r>
      <w:r>
        <w:rPr>
          <w:rFonts w:eastAsia="Times New Roman" w:cs="Calibri"/>
          <w:color w:val="000000"/>
          <w:sz w:val="21"/>
          <w:szCs w:val="21"/>
        </w:rPr>
        <w:t>vymazání</w:t>
      </w:r>
      <w:r w:rsidRPr="009D5580">
        <w:rPr>
          <w:rFonts w:eastAsia="Times New Roman" w:cs="Calibri"/>
          <w:color w:val="000000"/>
          <w:sz w:val="21"/>
          <w:szCs w:val="21"/>
        </w:rPr>
        <w:t xml:space="preserve"> pracovníka/ </w:t>
      </w:r>
      <w:r w:rsidR="00986B7B">
        <w:rPr>
          <w:rFonts w:eastAsia="Times New Roman" w:cs="Calibri"/>
          <w:color w:val="000000"/>
          <w:sz w:val="21"/>
          <w:szCs w:val="21"/>
        </w:rPr>
        <w:t>VZ</w:t>
      </w:r>
      <w:r w:rsidRPr="009D5580">
        <w:rPr>
          <w:rFonts w:eastAsia="Times New Roman" w:cs="Calibri"/>
          <w:color w:val="000000"/>
          <w:sz w:val="21"/>
          <w:szCs w:val="21"/>
        </w:rPr>
        <w:t xml:space="preserve"> </w:t>
      </w:r>
    </w:p>
    <w:p w:rsidR="00C82212" w:rsidRPr="00B2364E" w:rsidRDefault="00C82212" w:rsidP="00C82212">
      <w:pPr>
        <w:numPr>
          <w:ilvl w:val="0"/>
          <w:numId w:val="38"/>
        </w:numPr>
        <w:spacing w:after="0" w:line="276" w:lineRule="auto"/>
        <w:ind w:left="2127" w:hanging="142"/>
        <w:jc w:val="left"/>
        <w:rPr>
          <w:rFonts w:cs="Arial"/>
          <w:szCs w:val="24"/>
        </w:rPr>
      </w:pPr>
      <w:r>
        <w:rPr>
          <w:rFonts w:eastAsia="Times New Roman" w:cs="Calibri"/>
          <w:color w:val="000000"/>
          <w:sz w:val="21"/>
          <w:szCs w:val="21"/>
        </w:rPr>
        <w:t>aktualizování odcházejícího zaměstnance na orientačních cedulích v</w:t>
      </w:r>
      <w:r w:rsidR="005A0993">
        <w:rPr>
          <w:rFonts w:eastAsia="Times New Roman" w:cs="Calibri"/>
          <w:color w:val="000000"/>
          <w:sz w:val="21"/>
          <w:szCs w:val="21"/>
        </w:rPr>
        <w:t> </w:t>
      </w:r>
      <w:r>
        <w:rPr>
          <w:rFonts w:eastAsia="Times New Roman" w:cs="Calibri"/>
          <w:color w:val="000000"/>
          <w:sz w:val="21"/>
          <w:szCs w:val="21"/>
        </w:rPr>
        <w:t>budovách</w:t>
      </w:r>
      <w:r w:rsidR="005A0993">
        <w:rPr>
          <w:rFonts w:eastAsia="Times New Roman" w:cs="Calibri"/>
          <w:color w:val="000000"/>
          <w:sz w:val="21"/>
          <w:szCs w:val="21"/>
        </w:rPr>
        <w:t xml:space="preserve"> společnosti</w:t>
      </w:r>
      <w:r>
        <w:rPr>
          <w:rFonts w:eastAsia="Times New Roman" w:cs="Calibri"/>
          <w:color w:val="000000"/>
          <w:sz w:val="21"/>
          <w:szCs w:val="21"/>
        </w:rPr>
        <w:t xml:space="preserve"> </w:t>
      </w:r>
      <w:r w:rsidR="00C57865">
        <w:t>ALLFIN PRO Holding a.s.</w:t>
      </w:r>
    </w:p>
    <w:p w:rsidR="00C82212" w:rsidRPr="00EA3467" w:rsidRDefault="00C82212" w:rsidP="00C82212">
      <w:pPr>
        <w:spacing w:after="0"/>
        <w:ind w:left="1440"/>
        <w:jc w:val="left"/>
        <w:rPr>
          <w:rFonts w:cs="Arial"/>
          <w:szCs w:val="24"/>
        </w:rPr>
      </w:pPr>
    </w:p>
    <w:p w:rsidR="00C82212" w:rsidRPr="00EA3467" w:rsidRDefault="00C82212" w:rsidP="00C82212">
      <w:pPr>
        <w:numPr>
          <w:ilvl w:val="0"/>
          <w:numId w:val="36"/>
        </w:numPr>
        <w:spacing w:after="0" w:line="276" w:lineRule="auto"/>
        <w:jc w:val="left"/>
        <w:rPr>
          <w:rFonts w:cs="Arial"/>
          <w:szCs w:val="24"/>
        </w:rPr>
      </w:pPr>
      <w:r>
        <w:t xml:space="preserve">Zabezpečit prostřednictvím oddělení IT </w:t>
      </w:r>
    </w:p>
    <w:p w:rsidR="00C82212" w:rsidRPr="000C6583" w:rsidRDefault="00C82212" w:rsidP="00421E95">
      <w:pPr>
        <w:numPr>
          <w:ilvl w:val="0"/>
          <w:numId w:val="39"/>
        </w:numPr>
        <w:spacing w:after="0" w:line="276" w:lineRule="auto"/>
        <w:ind w:left="2098" w:hanging="113"/>
        <w:jc w:val="left"/>
        <w:rPr>
          <w:rFonts w:cs="Arial"/>
          <w:szCs w:val="24"/>
        </w:rPr>
      </w:pPr>
      <w:r>
        <w:rPr>
          <w:rFonts w:eastAsia="Times New Roman" w:cs="Calibri"/>
          <w:color w:val="000000"/>
          <w:sz w:val="21"/>
          <w:szCs w:val="21"/>
        </w:rPr>
        <w:t xml:space="preserve">aktualizaci kontaktních údajů na </w:t>
      </w:r>
      <w:proofErr w:type="gramStart"/>
      <w:r>
        <w:rPr>
          <w:rFonts w:eastAsia="Times New Roman" w:cs="Calibri"/>
          <w:color w:val="000000"/>
          <w:sz w:val="21"/>
          <w:szCs w:val="21"/>
        </w:rPr>
        <w:t>webu  -</w:t>
      </w:r>
      <w:proofErr w:type="gramEnd"/>
      <w:r>
        <w:rPr>
          <w:rFonts w:eastAsia="Times New Roman" w:cs="Calibri"/>
          <w:color w:val="000000"/>
          <w:sz w:val="21"/>
          <w:szCs w:val="21"/>
        </w:rPr>
        <w:t xml:space="preserve"> požadavek na HD</w:t>
      </w:r>
    </w:p>
    <w:p w:rsidR="00C82212" w:rsidRPr="00D721A1" w:rsidRDefault="00C82212" w:rsidP="00C82212">
      <w:pPr>
        <w:numPr>
          <w:ilvl w:val="0"/>
          <w:numId w:val="39"/>
        </w:numPr>
        <w:spacing w:after="0" w:line="276" w:lineRule="auto"/>
        <w:ind w:left="2127" w:hanging="142"/>
        <w:jc w:val="left"/>
        <w:rPr>
          <w:rFonts w:cs="Arial"/>
          <w:szCs w:val="24"/>
        </w:rPr>
      </w:pPr>
      <w:r>
        <w:rPr>
          <w:rFonts w:eastAsia="Times New Roman" w:cs="Calibri"/>
          <w:color w:val="000000"/>
          <w:sz w:val="21"/>
          <w:szCs w:val="21"/>
        </w:rPr>
        <w:t>zrušení přístupu e-mail schránky a oprávnění k </w:t>
      </w:r>
      <w:proofErr w:type="gramStart"/>
      <w:r>
        <w:rPr>
          <w:rFonts w:eastAsia="Times New Roman" w:cs="Calibri"/>
          <w:color w:val="000000"/>
          <w:sz w:val="21"/>
          <w:szCs w:val="21"/>
        </w:rPr>
        <w:t>účtu - požadavek</w:t>
      </w:r>
      <w:proofErr w:type="gramEnd"/>
      <w:r>
        <w:rPr>
          <w:rFonts w:eastAsia="Times New Roman" w:cs="Calibri"/>
          <w:color w:val="000000"/>
          <w:sz w:val="21"/>
          <w:szCs w:val="21"/>
        </w:rPr>
        <w:t xml:space="preserve"> na HD</w:t>
      </w:r>
    </w:p>
    <w:p w:rsidR="00C82212" w:rsidRPr="00EA3467" w:rsidRDefault="00C82212" w:rsidP="00C82212">
      <w:pPr>
        <w:numPr>
          <w:ilvl w:val="0"/>
          <w:numId w:val="39"/>
        </w:numPr>
        <w:spacing w:after="0" w:line="276" w:lineRule="auto"/>
        <w:ind w:left="2127" w:hanging="142"/>
        <w:jc w:val="left"/>
        <w:rPr>
          <w:rFonts w:cs="Arial"/>
          <w:szCs w:val="24"/>
        </w:rPr>
      </w:pPr>
      <w:r>
        <w:rPr>
          <w:rFonts w:eastAsia="Times New Roman" w:cs="Calibri"/>
          <w:color w:val="000000"/>
          <w:sz w:val="21"/>
          <w:szCs w:val="21"/>
        </w:rPr>
        <w:t xml:space="preserve">zrušení přístupu do </w:t>
      </w:r>
      <w:proofErr w:type="gramStart"/>
      <w:r>
        <w:rPr>
          <w:rFonts w:eastAsia="Times New Roman" w:cs="Calibri"/>
          <w:color w:val="000000"/>
          <w:sz w:val="21"/>
          <w:szCs w:val="21"/>
        </w:rPr>
        <w:t>IS - požadavek</w:t>
      </w:r>
      <w:proofErr w:type="gramEnd"/>
      <w:r>
        <w:rPr>
          <w:rFonts w:eastAsia="Times New Roman" w:cs="Calibri"/>
          <w:color w:val="000000"/>
          <w:sz w:val="21"/>
          <w:szCs w:val="21"/>
        </w:rPr>
        <w:t xml:space="preserve"> na HD </w:t>
      </w:r>
    </w:p>
    <w:p w:rsidR="00C82212" w:rsidRPr="009331A4" w:rsidRDefault="00C82212" w:rsidP="00C82212">
      <w:pPr>
        <w:numPr>
          <w:ilvl w:val="0"/>
          <w:numId w:val="39"/>
        </w:numPr>
        <w:spacing w:after="0" w:line="276" w:lineRule="auto"/>
        <w:ind w:left="2127" w:hanging="142"/>
        <w:jc w:val="left"/>
        <w:rPr>
          <w:rFonts w:cs="Arial"/>
          <w:szCs w:val="24"/>
        </w:rPr>
      </w:pPr>
      <w:r>
        <w:rPr>
          <w:rFonts w:eastAsia="Times New Roman" w:cs="Calibri"/>
          <w:color w:val="000000"/>
          <w:sz w:val="21"/>
          <w:szCs w:val="21"/>
        </w:rPr>
        <w:t>zrušení přístupových oprávnění kalkulaček pojistitelů (jen u obchodní služby) - požadavek na HD</w:t>
      </w:r>
    </w:p>
    <w:p w:rsidR="00C82212" w:rsidRPr="000C6583" w:rsidRDefault="00C82212" w:rsidP="00C82212">
      <w:pPr>
        <w:spacing w:after="0"/>
        <w:ind w:left="2160"/>
        <w:jc w:val="left"/>
        <w:rPr>
          <w:rFonts w:cs="Arial"/>
          <w:szCs w:val="24"/>
        </w:rPr>
      </w:pPr>
    </w:p>
    <w:p w:rsidR="00C82212" w:rsidRPr="001018D8" w:rsidRDefault="00C82212" w:rsidP="00C82212">
      <w:pPr>
        <w:numPr>
          <w:ilvl w:val="0"/>
          <w:numId w:val="36"/>
        </w:numPr>
        <w:spacing w:after="0" w:line="276" w:lineRule="auto"/>
        <w:jc w:val="left"/>
        <w:rPr>
          <w:rFonts w:cs="Arial"/>
          <w:szCs w:val="24"/>
        </w:rPr>
      </w:pPr>
      <w:r>
        <w:t xml:space="preserve">Zabezpečit prostřednictvím oddělení vnitřní kontroly a </w:t>
      </w:r>
      <w:proofErr w:type="spellStart"/>
      <w:r>
        <w:t>complience</w:t>
      </w:r>
      <w:proofErr w:type="spellEnd"/>
    </w:p>
    <w:p w:rsidR="00C82212" w:rsidRDefault="00C82212" w:rsidP="00421E95">
      <w:pPr>
        <w:numPr>
          <w:ilvl w:val="0"/>
          <w:numId w:val="39"/>
        </w:numPr>
        <w:spacing w:after="0" w:line="276" w:lineRule="auto"/>
        <w:ind w:left="2098" w:hanging="113"/>
        <w:jc w:val="left"/>
        <w:rPr>
          <w:rFonts w:cs="Arial"/>
          <w:szCs w:val="24"/>
        </w:rPr>
      </w:pPr>
      <w:r>
        <w:rPr>
          <w:rFonts w:cs="Arial"/>
          <w:sz w:val="21"/>
          <w:szCs w:val="21"/>
        </w:rPr>
        <w:t>a</w:t>
      </w:r>
      <w:r w:rsidRPr="00681D1C">
        <w:rPr>
          <w:rFonts w:cs="Arial"/>
          <w:sz w:val="21"/>
          <w:szCs w:val="21"/>
        </w:rPr>
        <w:t xml:space="preserve">ktualizace organigramu případně kompetenčního řádu </w:t>
      </w:r>
      <w:r w:rsidR="00421E95">
        <w:t>ALLFIN PRO Holding a.s.</w:t>
      </w:r>
    </w:p>
    <w:p w:rsidR="00C82212" w:rsidRDefault="00C82212" w:rsidP="00C82212">
      <w:pPr>
        <w:spacing w:after="0"/>
        <w:ind w:left="1440"/>
        <w:jc w:val="left"/>
        <w:rPr>
          <w:rFonts w:eastAsia="Times New Roman" w:cs="Calibri"/>
          <w:color w:val="000000"/>
          <w:sz w:val="21"/>
          <w:szCs w:val="21"/>
        </w:rPr>
      </w:pPr>
    </w:p>
    <w:p w:rsidR="00C82212" w:rsidRPr="00AE5AE9" w:rsidRDefault="00C82212" w:rsidP="00C82212">
      <w:pPr>
        <w:numPr>
          <w:ilvl w:val="0"/>
          <w:numId w:val="36"/>
        </w:numPr>
        <w:spacing w:after="0" w:line="276" w:lineRule="auto"/>
        <w:jc w:val="left"/>
        <w:rPr>
          <w:rFonts w:cs="Arial"/>
          <w:sz w:val="21"/>
          <w:szCs w:val="21"/>
        </w:rPr>
      </w:pPr>
      <w:r w:rsidRPr="00681D1C">
        <w:rPr>
          <w:rFonts w:eastAsia="Times New Roman" w:cs="Calibri"/>
          <w:color w:val="000000"/>
          <w:szCs w:val="24"/>
        </w:rPr>
        <w:t xml:space="preserve">Zabezpečit prostřednictvím </w:t>
      </w:r>
      <w:r w:rsidR="002E59B8">
        <w:rPr>
          <w:rFonts w:eastAsia="Times New Roman" w:cs="Calibri"/>
          <w:color w:val="000000"/>
          <w:szCs w:val="24"/>
        </w:rPr>
        <w:t>odpovědného pracovníka</w:t>
      </w:r>
      <w:r>
        <w:rPr>
          <w:rFonts w:eastAsia="Times New Roman" w:cs="Calibri"/>
          <w:color w:val="000000"/>
          <w:szCs w:val="24"/>
        </w:rPr>
        <w:t xml:space="preserve"> </w:t>
      </w:r>
      <w:r>
        <w:rPr>
          <w:rFonts w:cs="Arial"/>
          <w:sz w:val="21"/>
          <w:szCs w:val="21"/>
        </w:rPr>
        <w:t>(</w:t>
      </w:r>
      <w:r w:rsidRPr="00AE5AE9">
        <w:rPr>
          <w:rFonts w:cs="Arial"/>
          <w:sz w:val="21"/>
          <w:szCs w:val="21"/>
        </w:rPr>
        <w:t xml:space="preserve">pouze u pracovníků na centrále </w:t>
      </w:r>
      <w:r w:rsidR="00E90FA2">
        <w:rPr>
          <w:rFonts w:cs="Arial"/>
          <w:sz w:val="21"/>
          <w:szCs w:val="21"/>
        </w:rPr>
        <w:t xml:space="preserve">společnosti </w:t>
      </w:r>
      <w:r w:rsidR="002E59B8">
        <w:t>ALLFIN PRO Holding a.s.</w:t>
      </w:r>
      <w:r>
        <w:rPr>
          <w:rFonts w:cs="Arial"/>
          <w:sz w:val="21"/>
          <w:szCs w:val="21"/>
        </w:rPr>
        <w:t>)</w:t>
      </w:r>
    </w:p>
    <w:p w:rsidR="00C82212" w:rsidRPr="00B2364E" w:rsidRDefault="00C82212" w:rsidP="00421E95">
      <w:pPr>
        <w:numPr>
          <w:ilvl w:val="0"/>
          <w:numId w:val="39"/>
        </w:numPr>
        <w:spacing w:after="0" w:line="276" w:lineRule="auto"/>
        <w:ind w:left="2098" w:hanging="113"/>
        <w:jc w:val="left"/>
        <w:rPr>
          <w:rFonts w:cs="Arial"/>
          <w:szCs w:val="24"/>
        </w:rPr>
      </w:pPr>
      <w:r>
        <w:rPr>
          <w:rFonts w:eastAsia="Times New Roman" w:cs="Calibri"/>
          <w:color w:val="000000"/>
          <w:sz w:val="21"/>
          <w:szCs w:val="21"/>
        </w:rPr>
        <w:t>vrácení všech</w:t>
      </w:r>
      <w:r w:rsidRPr="001018D8">
        <w:rPr>
          <w:rFonts w:eastAsia="Times New Roman" w:cs="Calibri"/>
          <w:color w:val="000000"/>
          <w:sz w:val="21"/>
          <w:szCs w:val="21"/>
        </w:rPr>
        <w:t xml:space="preserve"> klíč</w:t>
      </w:r>
      <w:r>
        <w:rPr>
          <w:rFonts w:eastAsia="Times New Roman" w:cs="Calibri"/>
          <w:color w:val="000000"/>
          <w:sz w:val="21"/>
          <w:szCs w:val="21"/>
        </w:rPr>
        <w:t xml:space="preserve">ů ke vstupu do prostor </w:t>
      </w:r>
      <w:r w:rsidR="00E90FA2">
        <w:rPr>
          <w:rFonts w:eastAsia="Times New Roman" w:cs="Calibri"/>
          <w:color w:val="000000"/>
          <w:sz w:val="21"/>
          <w:szCs w:val="21"/>
        </w:rPr>
        <w:t xml:space="preserve">společnosti </w:t>
      </w:r>
      <w:r w:rsidR="002E59B8">
        <w:t>ALLFIN PRO Holding a.s.</w:t>
      </w:r>
    </w:p>
    <w:p w:rsidR="00C82212" w:rsidRPr="00562C21" w:rsidRDefault="00C82212" w:rsidP="00421E95">
      <w:pPr>
        <w:numPr>
          <w:ilvl w:val="0"/>
          <w:numId w:val="39"/>
        </w:numPr>
        <w:spacing w:after="0" w:line="276" w:lineRule="auto"/>
        <w:ind w:left="2098" w:hanging="113"/>
        <w:jc w:val="left"/>
        <w:rPr>
          <w:rFonts w:cs="Arial"/>
          <w:szCs w:val="24"/>
        </w:rPr>
      </w:pPr>
      <w:r>
        <w:rPr>
          <w:rFonts w:eastAsia="Times New Roman" w:cs="Calibri"/>
          <w:color w:val="000000"/>
          <w:sz w:val="21"/>
          <w:szCs w:val="21"/>
        </w:rPr>
        <w:t>zrušení přístupů a předání přístupových čipů/karet do EZS</w:t>
      </w:r>
    </w:p>
    <w:p w:rsidR="00C82212" w:rsidRPr="00562C21" w:rsidRDefault="00C82212" w:rsidP="00421E95">
      <w:pPr>
        <w:numPr>
          <w:ilvl w:val="0"/>
          <w:numId w:val="39"/>
        </w:numPr>
        <w:spacing w:after="0" w:line="276" w:lineRule="auto"/>
        <w:ind w:left="2098" w:hanging="113"/>
        <w:jc w:val="left"/>
        <w:rPr>
          <w:rFonts w:cs="Arial"/>
          <w:szCs w:val="24"/>
        </w:rPr>
      </w:pPr>
      <w:r>
        <w:rPr>
          <w:rFonts w:eastAsia="Times New Roman" w:cs="Calibri"/>
          <w:color w:val="000000"/>
          <w:sz w:val="21"/>
          <w:szCs w:val="21"/>
        </w:rPr>
        <w:t xml:space="preserve">vrácení </w:t>
      </w:r>
      <w:r w:rsidRPr="001018D8">
        <w:rPr>
          <w:rFonts w:eastAsia="Times New Roman" w:cs="Calibri"/>
          <w:color w:val="000000"/>
          <w:sz w:val="21"/>
          <w:szCs w:val="21"/>
        </w:rPr>
        <w:t>poskytn</w:t>
      </w:r>
      <w:r>
        <w:rPr>
          <w:rFonts w:eastAsia="Times New Roman" w:cs="Calibri"/>
          <w:color w:val="000000"/>
          <w:sz w:val="21"/>
          <w:szCs w:val="21"/>
        </w:rPr>
        <w:t xml:space="preserve">uté kancelářské techniky, vybavení a pracovních pomůcek </w:t>
      </w:r>
    </w:p>
    <w:p w:rsidR="00C82212" w:rsidRDefault="00C82212" w:rsidP="00C82212">
      <w:pPr>
        <w:spacing w:after="0"/>
        <w:ind w:left="708" w:firstLine="708"/>
        <w:jc w:val="left"/>
        <w:rPr>
          <w:rFonts w:eastAsia="Times New Roman" w:cs="Calibri"/>
          <w:color w:val="000000"/>
          <w:sz w:val="21"/>
          <w:szCs w:val="21"/>
        </w:rPr>
      </w:pPr>
      <w:r>
        <w:rPr>
          <w:rFonts w:eastAsia="Times New Roman" w:cs="Calibri"/>
          <w:color w:val="000000"/>
          <w:sz w:val="21"/>
          <w:szCs w:val="21"/>
        </w:rPr>
        <w:t>K výše uvedenému bodu zpracovat zápis v souladu s přílohou č.1</w:t>
      </w:r>
    </w:p>
    <w:p w:rsidR="00C82212" w:rsidRDefault="00C82212" w:rsidP="00C82212">
      <w:pPr>
        <w:pStyle w:val="Nadpis1"/>
        <w:numPr>
          <w:ilvl w:val="0"/>
          <w:numId w:val="0"/>
        </w:numPr>
        <w:ind w:left="560"/>
      </w:pPr>
    </w:p>
    <w:p w:rsidR="00C82212" w:rsidRPr="0086513E" w:rsidRDefault="00C82212" w:rsidP="00C82212">
      <w:pPr>
        <w:pStyle w:val="Nadpis1"/>
        <w:keepNext/>
        <w:keepLines/>
        <w:numPr>
          <w:ilvl w:val="0"/>
          <w:numId w:val="35"/>
        </w:numPr>
        <w:tabs>
          <w:tab w:val="left" w:pos="709"/>
        </w:tabs>
        <w:spacing w:before="34" w:line="240" w:lineRule="auto"/>
      </w:pPr>
      <w:bookmarkStart w:id="8" w:name="_Toc44054244"/>
      <w:r w:rsidRPr="0086513E">
        <w:lastRenderedPageBreak/>
        <w:t>Vymezení odpovědnosti</w:t>
      </w:r>
      <w:bookmarkEnd w:id="8"/>
    </w:p>
    <w:p w:rsidR="00C82212" w:rsidRDefault="00C82212" w:rsidP="00551F59">
      <w:pPr>
        <w:sectPr w:rsidR="00C82212" w:rsidSect="00F35704">
          <w:headerReference w:type="default" r:id="rId10"/>
          <w:footerReference w:type="default" r:id="rId11"/>
          <w:pgSz w:w="11906" w:h="16838" w:code="9"/>
          <w:pgMar w:top="1134" w:right="1418" w:bottom="567" w:left="1418" w:header="709" w:footer="845" w:gutter="0"/>
          <w:pgNumType w:start="1"/>
          <w:cols w:space="708"/>
          <w:docGrid w:linePitch="360"/>
        </w:sectPr>
      </w:pPr>
      <w:r>
        <w:t>Manažer</w:t>
      </w:r>
      <w:r w:rsidRPr="000C58E0">
        <w:t>/pověřená osoba je povinna</w:t>
      </w:r>
      <w:r>
        <w:t xml:space="preserve"> zabezpečit sepsání protokolu o předání/převzetí majetku, techniky a pomůcek s pracovníkem/</w:t>
      </w:r>
      <w:r w:rsidR="00986B7B">
        <w:t>VZ</w:t>
      </w:r>
      <w:r>
        <w:t xml:space="preserve"> (viz příloha č.1). Manažer</w:t>
      </w:r>
      <w:r w:rsidRPr="000C58E0">
        <w:t>/pověřená osoba je dále povinna kontrolovat dodržování této směrnice</w:t>
      </w:r>
      <w:r>
        <w:t xml:space="preserve"> a navazujících dokumentů v průběhu celého smluvního vztahu podřízeného včetně případného ukončení smluvního vztahu.</w:t>
      </w:r>
      <w:r w:rsidRPr="000C58E0">
        <w:t xml:space="preserve"> </w:t>
      </w:r>
    </w:p>
    <w:p w:rsidR="00C82212" w:rsidRPr="00316D93" w:rsidRDefault="00C82212" w:rsidP="00C82212">
      <w:pPr>
        <w:pStyle w:val="Zhlav"/>
        <w:jc w:val="center"/>
        <w:rPr>
          <w:sz w:val="20"/>
          <w:szCs w:val="20"/>
        </w:rPr>
      </w:pPr>
      <w:r w:rsidRPr="00221442">
        <w:lastRenderedPageBreak/>
        <w:t xml:space="preserve"> </w:t>
      </w:r>
      <w:r w:rsidRPr="00221442">
        <w:rPr>
          <w:b/>
        </w:rPr>
        <w:t xml:space="preserve"> </w:t>
      </w:r>
      <w:r>
        <w:rPr>
          <w:b/>
        </w:rPr>
        <w:t xml:space="preserve">                                                                 </w:t>
      </w:r>
      <w:proofErr w:type="gramStart"/>
      <w:r w:rsidRPr="002B33B5">
        <w:rPr>
          <w:b/>
          <w:color w:val="002060"/>
          <w:sz w:val="40"/>
          <w:szCs w:val="40"/>
        </w:rPr>
        <w:t>PŘEDÁVACÍ</w:t>
      </w:r>
      <w:r w:rsidRPr="002B33B5">
        <w:rPr>
          <w:b/>
          <w:sz w:val="40"/>
          <w:szCs w:val="40"/>
        </w:rPr>
        <w:t xml:space="preserve"> - </w:t>
      </w:r>
      <w:r w:rsidRPr="002B33B5">
        <w:rPr>
          <w:b/>
          <w:color w:val="EC7703"/>
          <w:sz w:val="40"/>
          <w:szCs w:val="40"/>
        </w:rPr>
        <w:t>PŘEJÍMACÍ</w:t>
      </w:r>
      <w:proofErr w:type="gramEnd"/>
      <w:r w:rsidRPr="002B33B5">
        <w:rPr>
          <w:b/>
          <w:sz w:val="40"/>
          <w:szCs w:val="40"/>
        </w:rPr>
        <w:t xml:space="preserve"> PROTOKOL</w:t>
      </w:r>
      <w:r>
        <w:rPr>
          <w:b/>
          <w:sz w:val="40"/>
          <w:szCs w:val="40"/>
        </w:rPr>
        <w:t xml:space="preserve">                                </w:t>
      </w:r>
      <w:r>
        <w:rPr>
          <w:b/>
          <w:sz w:val="20"/>
          <w:szCs w:val="20"/>
        </w:rPr>
        <w:t>Příloha č.1</w:t>
      </w:r>
    </w:p>
    <w:p w:rsidR="00C82212" w:rsidRPr="00221442" w:rsidRDefault="00C82212" w:rsidP="00C82212">
      <w:pPr>
        <w:spacing w:after="0" w:line="240" w:lineRule="auto"/>
        <w:rPr>
          <w:b/>
        </w:rPr>
      </w:pPr>
      <w:r w:rsidRPr="00221442">
        <w:rPr>
          <w:sz w:val="22"/>
        </w:rPr>
        <w:t>Zaměstnanec/smluvní subjekt</w:t>
      </w:r>
      <w:r w:rsidRPr="00221442">
        <w:t>:</w:t>
      </w:r>
    </w:p>
    <w:p w:rsidR="00C82212" w:rsidRPr="00221442" w:rsidRDefault="00C82212" w:rsidP="00BD1BD4">
      <w:pPr>
        <w:spacing w:line="240" w:lineRule="auto"/>
      </w:pPr>
      <w:r w:rsidRPr="00221442">
        <w:t xml:space="preserve">Pracovní pozice:   </w:t>
      </w:r>
    </w:p>
    <w:p w:rsidR="00C82212" w:rsidRPr="00221442" w:rsidRDefault="00C82212" w:rsidP="00BD1BD4">
      <w:pPr>
        <w:spacing w:line="240" w:lineRule="auto"/>
        <w:rPr>
          <w:bCs/>
        </w:rPr>
      </w:pPr>
      <w:r w:rsidRPr="00221442">
        <w:t xml:space="preserve">Adresa pracoviště:  </w:t>
      </w:r>
    </w:p>
    <w:p w:rsidR="00C82212" w:rsidRDefault="00C82212" w:rsidP="00BD1BD4">
      <w:pPr>
        <w:spacing w:line="240" w:lineRule="auto"/>
      </w:pPr>
      <w:r w:rsidRPr="00221442">
        <w:t>Datum zahájení smluvního vztahu:</w:t>
      </w:r>
      <w:r w:rsidRPr="00221442">
        <w:tab/>
      </w:r>
      <w:r w:rsidRPr="00221442">
        <w:tab/>
      </w:r>
      <w:r w:rsidRPr="00221442">
        <w:tab/>
      </w:r>
      <w:r w:rsidRPr="00221442">
        <w:tab/>
      </w:r>
      <w:r w:rsidRPr="00221442">
        <w:tab/>
      </w:r>
      <w:r w:rsidRPr="00221442">
        <w:tab/>
        <w:t xml:space="preserve">                            </w:t>
      </w:r>
      <w:r w:rsidRPr="00221442">
        <w:tab/>
      </w:r>
      <w:r w:rsidRPr="00221442">
        <w:tab/>
      </w:r>
      <w:r w:rsidRPr="00221442">
        <w:tab/>
      </w:r>
      <w:r w:rsidRPr="00221442">
        <w:tab/>
        <w:t xml:space="preserve">Datum ukončení smluvního vztahu: </w:t>
      </w:r>
    </w:p>
    <w:tbl>
      <w:tblPr>
        <w:tblpPr w:leftFromText="141" w:rightFromText="141" w:vertAnchor="text" w:horzAnchor="margin" w:tblpY="230"/>
        <w:tblW w:w="14601" w:type="dxa"/>
        <w:tblLayout w:type="fixed"/>
        <w:tblLook w:val="0000" w:firstRow="0" w:lastRow="0" w:firstColumn="0" w:lastColumn="0" w:noHBand="0" w:noVBand="0"/>
      </w:tblPr>
      <w:tblGrid>
        <w:gridCol w:w="4395"/>
        <w:gridCol w:w="2551"/>
        <w:gridCol w:w="2693"/>
        <w:gridCol w:w="2694"/>
        <w:gridCol w:w="2268"/>
      </w:tblGrid>
      <w:tr w:rsidR="00C82212" w:rsidRPr="001B5CE5" w:rsidTr="00E871FA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Pr="001B5CE5" w:rsidRDefault="00C82212" w:rsidP="00E871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Položka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Pr="00563F4D" w:rsidRDefault="00C82212" w:rsidP="00E871FA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63F4D">
              <w:rPr>
                <w:b/>
                <w:color w:val="002060"/>
                <w:sz w:val="16"/>
                <w:szCs w:val="16"/>
              </w:rPr>
              <w:t>Převzato dne,</w:t>
            </w:r>
          </w:p>
          <w:p w:rsidR="00C82212" w:rsidRPr="00563F4D" w:rsidRDefault="00C82212" w:rsidP="00E871FA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63F4D">
              <w:rPr>
                <w:b/>
                <w:color w:val="002060"/>
                <w:sz w:val="16"/>
                <w:szCs w:val="16"/>
              </w:rPr>
              <w:t xml:space="preserve">Podpis </w:t>
            </w:r>
          </w:p>
          <w:p w:rsidR="00C82212" w:rsidRPr="001B5CE5" w:rsidRDefault="00C82212" w:rsidP="00E871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Pr="001B5CE5" w:rsidRDefault="00C82212" w:rsidP="00E871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Odpovědná osoba </w:t>
            </w:r>
            <w:r w:rsidR="00E90FA2">
              <w:rPr>
                <w:b/>
                <w:sz w:val="16"/>
                <w:szCs w:val="16"/>
              </w:rPr>
              <w:t xml:space="preserve">společnosti </w:t>
            </w:r>
            <w:proofErr w:type="gramStart"/>
            <w:r w:rsidR="00E90FA2" w:rsidRPr="00E90FA2">
              <w:rPr>
                <w:b/>
                <w:sz w:val="16"/>
                <w:szCs w:val="16"/>
                <w:highlight w:val="yellow"/>
              </w:rPr>
              <w:t>…….</w:t>
            </w:r>
            <w:proofErr w:type="gramEnd"/>
            <w:r w:rsidR="00E90FA2" w:rsidRPr="00E90FA2">
              <w:rPr>
                <w:b/>
                <w:sz w:val="16"/>
                <w:szCs w:val="16"/>
                <w:highlight w:val="yellow"/>
              </w:rPr>
              <w:t>.</w:t>
            </w:r>
          </w:p>
          <w:p w:rsidR="00C82212" w:rsidRPr="001B5CE5" w:rsidRDefault="00C82212" w:rsidP="00E871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Pr="00563F4D" w:rsidRDefault="00C82212" w:rsidP="00E871FA">
            <w:pPr>
              <w:jc w:val="center"/>
              <w:rPr>
                <w:b/>
                <w:color w:val="EC7703"/>
                <w:sz w:val="16"/>
                <w:szCs w:val="16"/>
              </w:rPr>
            </w:pPr>
            <w:r w:rsidRPr="00563F4D">
              <w:rPr>
                <w:b/>
                <w:color w:val="EC7703"/>
                <w:sz w:val="16"/>
                <w:szCs w:val="16"/>
              </w:rPr>
              <w:t xml:space="preserve">Vráceno /vyrovnáno </w:t>
            </w:r>
          </w:p>
          <w:p w:rsidR="00C82212" w:rsidRPr="00563F4D" w:rsidRDefault="00C82212" w:rsidP="00E871FA">
            <w:pPr>
              <w:jc w:val="center"/>
              <w:rPr>
                <w:b/>
                <w:color w:val="EC7703"/>
                <w:sz w:val="16"/>
                <w:szCs w:val="16"/>
              </w:rPr>
            </w:pPr>
            <w:r w:rsidRPr="00563F4D">
              <w:rPr>
                <w:b/>
                <w:color w:val="EC7703"/>
                <w:sz w:val="16"/>
                <w:szCs w:val="16"/>
              </w:rPr>
              <w:t>ANO-NE</w:t>
            </w:r>
          </w:p>
          <w:p w:rsidR="00C82212" w:rsidRPr="001B5CE5" w:rsidRDefault="00C82212" w:rsidP="00E871FA">
            <w:pPr>
              <w:jc w:val="center"/>
              <w:rPr>
                <w:b/>
                <w:sz w:val="16"/>
                <w:szCs w:val="16"/>
              </w:rPr>
            </w:pPr>
            <w:r w:rsidRPr="00563F4D">
              <w:rPr>
                <w:b/>
                <w:color w:val="EC7703"/>
                <w:sz w:val="16"/>
                <w:szCs w:val="16"/>
              </w:rPr>
              <w:t xml:space="preserve">Řešení při </w:t>
            </w:r>
            <w:proofErr w:type="spellStart"/>
            <w:r w:rsidRPr="00563F4D">
              <w:rPr>
                <w:b/>
                <w:color w:val="EC7703"/>
                <w:sz w:val="16"/>
                <w:szCs w:val="16"/>
              </w:rPr>
              <w:t>nevyrov</w:t>
            </w:r>
            <w:proofErr w:type="spellEnd"/>
            <w:r w:rsidRPr="00563F4D">
              <w:rPr>
                <w:b/>
                <w:color w:val="EC7703"/>
                <w:sz w:val="16"/>
                <w:szCs w:val="16"/>
              </w:rPr>
              <w:t>. závazku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Pr="001B5CE5" w:rsidRDefault="00C82212" w:rsidP="00E871FA">
            <w:pPr>
              <w:jc w:val="center"/>
              <w:rPr>
                <w:b/>
                <w:sz w:val="16"/>
                <w:szCs w:val="16"/>
              </w:rPr>
            </w:pPr>
            <w:r w:rsidRPr="001B5CE5">
              <w:rPr>
                <w:b/>
                <w:sz w:val="16"/>
                <w:szCs w:val="16"/>
              </w:rPr>
              <w:t>Dat. a podpis</w:t>
            </w:r>
          </w:p>
          <w:p w:rsidR="00C82212" w:rsidRPr="001B5CE5" w:rsidRDefault="00C82212" w:rsidP="00E871FA">
            <w:pPr>
              <w:jc w:val="center"/>
              <w:rPr>
                <w:sz w:val="16"/>
                <w:szCs w:val="16"/>
              </w:rPr>
            </w:pPr>
            <w:r w:rsidRPr="001B5CE5">
              <w:rPr>
                <w:sz w:val="16"/>
                <w:szCs w:val="16"/>
              </w:rPr>
              <w:t xml:space="preserve">(lze nahradit e-mailovým potvrzením od odpovědné osoby - potvrzení </w:t>
            </w:r>
            <w:proofErr w:type="gramStart"/>
            <w:r w:rsidRPr="001B5CE5">
              <w:rPr>
                <w:sz w:val="16"/>
                <w:szCs w:val="16"/>
              </w:rPr>
              <w:t>přiložte )</w:t>
            </w:r>
            <w:proofErr w:type="gramEnd"/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601" w:type="dxa"/>
            <w:gridSpan w:val="5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1A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 HW - notebook + ostatní výpočetní </w:t>
            </w:r>
            <w:proofErr w:type="gramStart"/>
            <w:r w:rsidRPr="00191A7C">
              <w:rPr>
                <w:rFonts w:ascii="Arial" w:hAnsi="Arial" w:cs="Arial"/>
                <w:b/>
                <w:bCs/>
                <w:sz w:val="18"/>
                <w:szCs w:val="18"/>
              </w:rPr>
              <w:t>technika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,…</w:t>
            </w:r>
            <w:proofErr w:type="gramEnd"/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82212" w:rsidRPr="00191A7C" w:rsidDel="0075529B" w:rsidRDefault="00C82212" w:rsidP="00E871F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82212" w:rsidRPr="00191A7C" w:rsidDel="0075529B" w:rsidRDefault="00D86585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" w:history="1">
              <w:r w:rsidR="00E90FA2" w:rsidRPr="00E90FA2">
                <w:rPr>
                  <w:rStyle w:val="Hypertextovodkaz"/>
                  <w:rFonts w:eastAsia="Times New Roman" w:cs="Calibri"/>
                  <w:sz w:val="21"/>
                  <w:highlight w:val="yellow"/>
                </w:rPr>
                <w:t>…………………………………</w:t>
              </w:r>
            </w:hyperlink>
          </w:p>
        </w:tc>
        <w:tc>
          <w:tcPr>
            <w:tcW w:w="2694" w:type="dxa"/>
            <w:vMerge w:val="restart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vč:</w:t>
            </w:r>
          </w:p>
        </w:tc>
        <w:tc>
          <w:tcPr>
            <w:tcW w:w="2551" w:type="dxa"/>
            <w:vMerge/>
            <w:vAlign w:val="center"/>
          </w:tcPr>
          <w:p w:rsidR="00C82212" w:rsidRPr="00191A7C" w:rsidDel="0075529B" w:rsidRDefault="00C82212" w:rsidP="00E871F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C82212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82212" w:rsidRPr="00191A7C" w:rsidDel="0075529B" w:rsidRDefault="00C82212" w:rsidP="00E871F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7CBD14C4" wp14:editId="7CD2B10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-165100</wp:posOffset>
                      </wp:positionV>
                      <wp:extent cx="2360295" cy="1125220"/>
                      <wp:effectExtent l="635" t="5080" r="1270" b="3175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295" cy="1125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2212" w:rsidRPr="0006049A" w:rsidRDefault="00C82212" w:rsidP="00C82212">
                                  <w:pPr>
                                    <w:rPr>
                                      <w:b/>
                                      <w:color w:val="FF0000"/>
                                      <w:sz w:val="144"/>
                                      <w:szCs w:val="144"/>
                                    </w:rPr>
                                  </w:pPr>
                                  <w:r w:rsidRPr="0006049A">
                                    <w:rPr>
                                      <w:b/>
                                      <w:color w:val="FF0000"/>
                                      <w:sz w:val="144"/>
                                      <w:szCs w:val="144"/>
                                    </w:rPr>
                                    <w:t>VZOR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D14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42pt;margin-top:-13pt;width:185.85pt;height:88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" stroked="f">
                      <v:fill opacity="0"/>
                      <v:textbox>
                        <w:txbxContent>
                          <w:p w:rsidR="00C82212" w:rsidRPr="0006049A" w:rsidRDefault="00C82212" w:rsidP="00C82212">
                            <w:pPr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06049A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VZOR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vMerge w:val="restart"/>
            <w:vAlign w:val="center"/>
          </w:tcPr>
          <w:p w:rsidR="00C82212" w:rsidRPr="00191A7C" w:rsidDel="0075529B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vč:</w:t>
            </w:r>
          </w:p>
        </w:tc>
        <w:tc>
          <w:tcPr>
            <w:tcW w:w="2551" w:type="dxa"/>
            <w:vMerge/>
            <w:vAlign w:val="center"/>
          </w:tcPr>
          <w:p w:rsidR="00C82212" w:rsidRPr="00191A7C" w:rsidDel="0075529B" w:rsidRDefault="00C82212" w:rsidP="00E871F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C82212" w:rsidRPr="00191A7C" w:rsidDel="0075529B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82212" w:rsidRPr="00191A7C" w:rsidDel="0075529B" w:rsidRDefault="00C82212" w:rsidP="00E871F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82212" w:rsidRPr="00191A7C" w:rsidDel="0075529B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82212" w:rsidRPr="00191A7C" w:rsidDel="0075529B" w:rsidRDefault="00C82212" w:rsidP="00E871F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82212" w:rsidRPr="00191A7C" w:rsidDel="0075529B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6946" w:type="dxa"/>
            <w:gridSpan w:val="2"/>
            <w:vAlign w:val="center"/>
          </w:tcPr>
          <w:p w:rsidR="00C82212" w:rsidRPr="00191A7C" w:rsidDel="0075529B" w:rsidRDefault="00C82212" w:rsidP="00E871F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0671D">
              <w:rPr>
                <w:rFonts w:ascii="Arial" w:hAnsi="Arial" w:cs="Arial"/>
                <w:bCs/>
                <w:sz w:val="18"/>
              </w:rPr>
              <w:t>Potvrzení o převzetí pracovních dat ze stanice VT</w:t>
            </w:r>
          </w:p>
        </w:tc>
        <w:tc>
          <w:tcPr>
            <w:tcW w:w="2693" w:type="dxa"/>
            <w:vAlign w:val="center"/>
          </w:tcPr>
          <w:p w:rsidR="00C82212" w:rsidRPr="00191A7C" w:rsidDel="0075529B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601" w:type="dxa"/>
            <w:gridSpan w:val="5"/>
            <w:vAlign w:val="center"/>
          </w:tcPr>
          <w:p w:rsidR="00C82212" w:rsidRPr="00191A7C" w:rsidRDefault="00C82212" w:rsidP="00E871FA">
            <w:pPr>
              <w:spacing w:after="0" w:line="360" w:lineRule="auto"/>
              <w:ind w:left="-227"/>
              <w:rPr>
                <w:rFonts w:ascii="Arial" w:hAnsi="Arial" w:cs="Arial"/>
                <w:bCs/>
                <w:sz w:val="18"/>
                <w:szCs w:val="18"/>
              </w:rPr>
            </w:pPr>
            <w:r w:rsidRPr="00191A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 SW – přístupy do IS, kalkulátorů, </w:t>
            </w:r>
            <w:proofErr w:type="gramStart"/>
            <w:r w:rsidRPr="00191A7C">
              <w:rPr>
                <w:rFonts w:ascii="Arial" w:hAnsi="Arial" w:cs="Arial"/>
                <w:b/>
                <w:bCs/>
                <w:sz w:val="18"/>
                <w:szCs w:val="18"/>
              </w:rPr>
              <w:t>tokeny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,…</w:t>
            </w:r>
            <w:proofErr w:type="gramEnd"/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82212" w:rsidRPr="00191A7C" w:rsidDel="0075529B" w:rsidRDefault="00C82212" w:rsidP="00E871F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82212" w:rsidRPr="00191A7C" w:rsidDel="0075529B" w:rsidRDefault="00D86585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3" w:history="1">
              <w:r w:rsidR="00E90FA2" w:rsidRPr="00E90FA2">
                <w:rPr>
                  <w:rStyle w:val="Hypertextovodkaz"/>
                  <w:rFonts w:cs="Arial"/>
                  <w:bCs/>
                  <w:sz w:val="18"/>
                  <w:szCs w:val="18"/>
                  <w:highlight w:val="yellow"/>
                </w:rPr>
                <w:t>…………………………………</w:t>
              </w:r>
            </w:hyperlink>
          </w:p>
        </w:tc>
        <w:tc>
          <w:tcPr>
            <w:tcW w:w="2694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82212" w:rsidRPr="00191A7C" w:rsidDel="0075529B" w:rsidRDefault="00C82212" w:rsidP="00E871F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82212" w:rsidRPr="00191A7C" w:rsidDel="0075529B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82212" w:rsidRPr="00191A7C" w:rsidDel="0075529B" w:rsidRDefault="00C82212" w:rsidP="00E871F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82212" w:rsidRPr="00191A7C" w:rsidDel="0075529B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M</w:t>
            </w:r>
            <w:r w:rsidRPr="00191A7C">
              <w:rPr>
                <w:rFonts w:ascii="Arial" w:hAnsi="Arial" w:cs="Arial"/>
                <w:bCs/>
                <w:sz w:val="18"/>
                <w:szCs w:val="18"/>
              </w:rPr>
              <w:t>obilní telefon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v.č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1A7C">
              <w:rPr>
                <w:rFonts w:ascii="Arial" w:hAnsi="Arial" w:cs="Arial"/>
                <w:bCs/>
                <w:sz w:val="18"/>
                <w:szCs w:val="18"/>
              </w:rPr>
              <w:t>SIM karty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12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v.č..SIM</w:t>
            </w:r>
            <w:proofErr w:type="spellEnd"/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Pr="008726B6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26B6">
              <w:rPr>
                <w:rFonts w:ascii="Arial" w:hAnsi="Arial" w:cs="Arial"/>
                <w:bCs/>
                <w:sz w:val="18"/>
                <w:szCs w:val="18"/>
              </w:rPr>
              <w:t>Automobil, CCS karta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apod.</w:t>
            </w:r>
            <w:r w:rsidRPr="008726B6">
              <w:rPr>
                <w:rFonts w:ascii="Arial" w:hAnsi="Arial" w:cs="Arial"/>
                <w:bCs/>
                <w:sz w:val="18"/>
                <w:szCs w:val="18"/>
              </w:rPr>
              <w:t>, úhrada PHM</w:t>
            </w:r>
          </w:p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726B6">
              <w:rPr>
                <w:rFonts w:ascii="Arial" w:hAnsi="Arial" w:cs="Arial"/>
                <w:sz w:val="18"/>
                <w:szCs w:val="18"/>
              </w:rPr>
              <w:t>Dle samostatného protokolu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sz w:val="18"/>
                <w:szCs w:val="18"/>
              </w:rPr>
            </w:pPr>
            <w:r w:rsidRPr="008726B6">
              <w:rPr>
                <w:rFonts w:ascii="Arial" w:hAnsi="Arial" w:cs="Arial"/>
                <w:bCs/>
                <w:sz w:val="18"/>
                <w:szCs w:val="18"/>
              </w:rPr>
              <w:t>Parkovací stání</w:t>
            </w:r>
          </w:p>
        </w:tc>
        <w:tc>
          <w:tcPr>
            <w:tcW w:w="2551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0C481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91A7C">
              <w:rPr>
                <w:rFonts w:ascii="Arial" w:hAnsi="Arial" w:cs="Arial"/>
                <w:bCs/>
                <w:sz w:val="18"/>
              </w:rPr>
              <w:t>Razítka, majetek a jiné dle evidence</w:t>
            </w:r>
          </w:p>
        </w:tc>
        <w:tc>
          <w:tcPr>
            <w:tcW w:w="2551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</w:t>
            </w:r>
            <w:r w:rsidRPr="00191A7C">
              <w:rPr>
                <w:rFonts w:ascii="Arial" w:hAnsi="Arial" w:cs="Arial"/>
                <w:bCs/>
                <w:sz w:val="18"/>
                <w:szCs w:val="18"/>
              </w:rPr>
              <w:t>líče od kanceláře, budovy a bezpečnostní čip</w:t>
            </w:r>
          </w:p>
        </w:tc>
        <w:tc>
          <w:tcPr>
            <w:tcW w:w="2551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sz w:val="18"/>
                <w:szCs w:val="18"/>
              </w:rPr>
            </w:pPr>
            <w:r w:rsidRPr="00191A7C">
              <w:rPr>
                <w:rFonts w:ascii="Arial" w:hAnsi="Arial" w:cs="Arial"/>
                <w:bCs/>
                <w:sz w:val="18"/>
                <w:szCs w:val="18"/>
              </w:rPr>
              <w:t>Manažerské platební karty</w:t>
            </w:r>
          </w:p>
        </w:tc>
        <w:tc>
          <w:tcPr>
            <w:tcW w:w="2551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601" w:type="dxa"/>
            <w:gridSpan w:val="5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A7C">
              <w:rPr>
                <w:rFonts w:ascii="Arial" w:hAnsi="Arial" w:cs="Arial"/>
                <w:b/>
                <w:bCs/>
                <w:sz w:val="18"/>
                <w:szCs w:val="18"/>
              </w:rPr>
              <w:t>Ostatní</w:t>
            </w: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82212" w:rsidRPr="00191A7C" w:rsidDel="0075529B" w:rsidRDefault="00C82212" w:rsidP="00E87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82212" w:rsidRPr="00191A7C" w:rsidDel="00AC34F7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82212" w:rsidRPr="00191A7C" w:rsidDel="0075529B" w:rsidRDefault="00C82212" w:rsidP="00E87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82212" w:rsidRPr="00191A7C" w:rsidDel="00AC34F7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82212" w:rsidRPr="00191A7C" w:rsidDel="0075529B" w:rsidRDefault="00C82212" w:rsidP="00E87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82212" w:rsidRPr="00191A7C" w:rsidDel="00AC34F7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82212" w:rsidRPr="00191A7C" w:rsidDel="0075529B" w:rsidRDefault="00C82212" w:rsidP="00E87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82212" w:rsidRPr="00191A7C" w:rsidDel="00AC34F7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82212" w:rsidRPr="00191A7C" w:rsidDel="0075529B" w:rsidRDefault="00C82212" w:rsidP="00E87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82212" w:rsidRPr="00191A7C" w:rsidDel="00AC34F7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82212" w:rsidRPr="00191A7C" w:rsidDel="0075529B" w:rsidRDefault="00C82212" w:rsidP="00E87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82212" w:rsidRPr="00191A7C" w:rsidDel="00AC34F7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91A7C" w:rsidTr="00E8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82212" w:rsidRPr="00191A7C" w:rsidRDefault="00C82212" w:rsidP="00E871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2212" w:rsidRPr="00191A7C" w:rsidRDefault="00C82212" w:rsidP="00E871F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2212" w:rsidRPr="001B5CE5" w:rsidTr="00E871F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12" w:rsidRPr="00191A7C" w:rsidRDefault="00C82212" w:rsidP="00E871F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A7C">
              <w:rPr>
                <w:rFonts w:ascii="Arial" w:hAnsi="Arial" w:cs="Arial"/>
                <w:b/>
                <w:bCs/>
                <w:sz w:val="18"/>
                <w:szCs w:val="18"/>
              </w:rPr>
              <w:t>Vyjádření přímého nadřízeného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/vedoucí pracoviště</w:t>
            </w:r>
            <w:r w:rsidRPr="00191A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položky výše nepotvrzené od uvedených odpovědných osob zaměstnanec neměl k dispozici.</w:t>
            </w:r>
          </w:p>
          <w:p w:rsidR="00C82212" w:rsidRPr="00191A7C" w:rsidRDefault="00C82212" w:rsidP="00E871F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91A7C">
              <w:rPr>
                <w:rFonts w:ascii="Arial" w:hAnsi="Arial" w:cs="Arial"/>
                <w:bCs/>
                <w:sz w:val="18"/>
                <w:szCs w:val="18"/>
              </w:rPr>
              <w:t xml:space="preserve">Jméno, </w:t>
            </w:r>
            <w:proofErr w:type="gramStart"/>
            <w:r w:rsidRPr="00191A7C">
              <w:rPr>
                <w:rFonts w:ascii="Arial" w:hAnsi="Arial" w:cs="Arial"/>
                <w:bCs/>
                <w:sz w:val="18"/>
                <w:szCs w:val="18"/>
              </w:rPr>
              <w:t xml:space="preserve">příjmení:   </w:t>
            </w:r>
            <w:proofErr w:type="gramEnd"/>
            <w:r w:rsidRPr="00191A7C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Podpis:             </w:t>
            </w:r>
          </w:p>
        </w:tc>
      </w:tr>
      <w:tr w:rsidR="00C82212" w:rsidRPr="001B5CE5" w:rsidTr="00E871F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12" w:rsidRPr="008B28FA" w:rsidRDefault="00C82212" w:rsidP="000C4810">
            <w:pPr>
              <w:rPr>
                <w:b/>
              </w:rPr>
            </w:pPr>
            <w:r w:rsidRPr="008B28FA">
              <w:t xml:space="preserve">Prohlašuji, že všechny mé nároky vůči </w:t>
            </w:r>
            <w:r w:rsidR="00E90FA2">
              <w:t xml:space="preserve">společnosti </w:t>
            </w:r>
            <w:r w:rsidR="00E90FA2" w:rsidRPr="00E90FA2">
              <w:rPr>
                <w:highlight w:val="yellow"/>
              </w:rPr>
              <w:t>………</w:t>
            </w:r>
            <w:r w:rsidRPr="008B28FA">
              <w:t xml:space="preserve"> jsou ke dni mého odchodu vyrovnány vyjma výplaty mzdy (provizí) za poslední měsíc pracovního poměru. Beru na vědomí, že má so</w:t>
            </w:r>
            <w:r w:rsidR="000C4810">
              <w:t>ukromá korespondence, nesmazaná</w:t>
            </w:r>
            <w:r w:rsidRPr="008B28FA">
              <w:t xml:space="preserve"> p</w:t>
            </w:r>
            <w:r w:rsidR="000C4810">
              <w:t>řed vrácením výpočetní techniky</w:t>
            </w:r>
            <w:r w:rsidRPr="008B28FA">
              <w:t>, se v okamžik</w:t>
            </w:r>
            <w:r w:rsidR="000C4810">
              <w:t>u odevzdání výpočetní techniky považuje za</w:t>
            </w:r>
            <w:r w:rsidRPr="008B28FA">
              <w:t xml:space="preserve"> služební korespondenci.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82212" w:rsidRDefault="00C82212" w:rsidP="00C8221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8"/>
        </w:rPr>
      </w:pPr>
    </w:p>
    <w:p w:rsidR="00C82212" w:rsidRDefault="00C82212" w:rsidP="00C82212">
      <w:pPr>
        <w:autoSpaceDE w:val="0"/>
        <w:autoSpaceDN w:val="0"/>
        <w:adjustRightInd w:val="0"/>
        <w:ind w:left="-284"/>
        <w:rPr>
          <w:rFonts w:ascii="Arial" w:hAnsi="Arial" w:cs="Arial"/>
          <w:b/>
          <w:bCs/>
          <w:sz w:val="16"/>
          <w:szCs w:val="18"/>
        </w:rPr>
      </w:pPr>
    </w:p>
    <w:p w:rsidR="00C82212" w:rsidRDefault="00C82212" w:rsidP="00C82212">
      <w:pPr>
        <w:rPr>
          <w:rFonts w:ascii="Arial" w:hAnsi="Arial" w:cs="Arial"/>
          <w:bCs/>
          <w:u w:val="single"/>
        </w:rPr>
      </w:pPr>
    </w:p>
    <w:p w:rsidR="00C82212" w:rsidRDefault="00C82212" w:rsidP="00C82212">
      <w:pPr>
        <w:rPr>
          <w:rFonts w:ascii="Arial" w:hAnsi="Arial" w:cs="Arial"/>
          <w:bCs/>
          <w:u w:val="single"/>
        </w:rPr>
      </w:pPr>
    </w:p>
    <w:p w:rsidR="00C82212" w:rsidRDefault="00C82212" w:rsidP="00C82212">
      <w:pPr>
        <w:rPr>
          <w:rFonts w:ascii="Arial" w:hAnsi="Arial" w:cs="Arial"/>
          <w:bCs/>
          <w:u w:val="single"/>
        </w:rPr>
      </w:pPr>
    </w:p>
    <w:p w:rsidR="00C82212" w:rsidRPr="00191A7C" w:rsidRDefault="00C82212" w:rsidP="00C82212">
      <w:pPr>
        <w:rPr>
          <w:rFonts w:ascii="Arial" w:hAnsi="Arial" w:cs="Arial"/>
          <w:bCs/>
        </w:rPr>
      </w:pPr>
      <w:r w:rsidRPr="00191A7C">
        <w:rPr>
          <w:rFonts w:ascii="Arial" w:hAnsi="Arial" w:cs="Arial"/>
          <w:bCs/>
          <w:u w:val="single"/>
        </w:rPr>
        <w:t>Potvrzení o zaměstnání</w:t>
      </w:r>
      <w:r w:rsidRPr="00191A7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</w:t>
      </w:r>
      <w:r w:rsidRPr="00191A7C">
        <w:rPr>
          <w:rFonts w:ascii="Arial" w:hAnsi="Arial" w:cs="Arial"/>
          <w:bCs/>
        </w:rPr>
        <w:t xml:space="preserve">aměstnanci </w:t>
      </w:r>
      <w:proofErr w:type="gramStart"/>
      <w:r w:rsidRPr="00191A7C">
        <w:rPr>
          <w:rFonts w:ascii="Arial" w:hAnsi="Arial" w:cs="Arial"/>
          <w:bCs/>
        </w:rPr>
        <w:t xml:space="preserve">předáno:   </w:t>
      </w:r>
      <w:proofErr w:type="gramEnd"/>
      <w:r w:rsidRPr="00191A7C">
        <w:rPr>
          <w:rFonts w:ascii="Arial" w:hAnsi="Arial" w:cs="Arial"/>
          <w:bCs/>
        </w:rPr>
        <w:t xml:space="preserve">                     ANO    -     NE    </w:t>
      </w:r>
      <w:r w:rsidRPr="00191A7C">
        <w:rPr>
          <w:rFonts w:ascii="Arial" w:hAnsi="Arial" w:cs="Arial"/>
          <w:b/>
          <w:bCs/>
        </w:rPr>
        <w:t xml:space="preserve"> </w:t>
      </w:r>
      <w:r w:rsidRPr="00191A7C">
        <w:rPr>
          <w:rFonts w:ascii="Arial" w:hAnsi="Arial" w:cs="Arial"/>
          <w:bCs/>
          <w:vertAlign w:val="superscript"/>
        </w:rPr>
        <w:t>1)</w:t>
      </w:r>
    </w:p>
    <w:p w:rsidR="00C82212" w:rsidRPr="00191A7C" w:rsidRDefault="00C82212" w:rsidP="00C82212">
      <w:pPr>
        <w:rPr>
          <w:rFonts w:ascii="Arial" w:hAnsi="Arial" w:cs="Arial"/>
          <w:bCs/>
        </w:rPr>
      </w:pPr>
      <w:r w:rsidRPr="00191A7C">
        <w:rPr>
          <w:rFonts w:ascii="Arial" w:hAnsi="Arial" w:cs="Arial"/>
          <w:bCs/>
        </w:rPr>
        <w:t xml:space="preserve">                                        Osobní materiály                             </w:t>
      </w:r>
      <w:r>
        <w:rPr>
          <w:rFonts w:ascii="Arial" w:hAnsi="Arial" w:cs="Arial"/>
          <w:bCs/>
        </w:rPr>
        <w:t xml:space="preserve"> </w:t>
      </w:r>
      <w:r w:rsidRPr="00191A7C">
        <w:rPr>
          <w:rFonts w:ascii="Arial" w:hAnsi="Arial" w:cs="Arial"/>
          <w:bCs/>
        </w:rPr>
        <w:t xml:space="preserve">  ANO    -     NE      </w:t>
      </w:r>
      <w:r w:rsidRPr="008726B6">
        <w:rPr>
          <w:rFonts w:ascii="Arial" w:hAnsi="Arial" w:cs="Arial"/>
          <w:bCs/>
          <w:vertAlign w:val="superscript"/>
        </w:rPr>
        <w:t>1</w:t>
      </w:r>
      <w:r>
        <w:rPr>
          <w:rFonts w:ascii="Arial" w:hAnsi="Arial" w:cs="Arial"/>
          <w:bCs/>
          <w:vertAlign w:val="superscript"/>
        </w:rPr>
        <w:t>)</w:t>
      </w:r>
      <w:r w:rsidRPr="00191A7C">
        <w:rPr>
          <w:rFonts w:ascii="Arial" w:hAnsi="Arial" w:cs="Arial"/>
          <w:bCs/>
        </w:rPr>
        <w:t xml:space="preserve">  </w:t>
      </w:r>
    </w:p>
    <w:p w:rsidR="00C82212" w:rsidRDefault="00C82212" w:rsidP="00C82212">
      <w:pPr>
        <w:rPr>
          <w:rFonts w:ascii="Arial" w:hAnsi="Arial" w:cs="Arial"/>
          <w:bCs/>
        </w:rPr>
      </w:pPr>
    </w:p>
    <w:p w:rsidR="00C82212" w:rsidRDefault="00C82212" w:rsidP="00C82212">
      <w:pPr>
        <w:rPr>
          <w:rFonts w:ascii="Arial" w:hAnsi="Arial" w:cs="Arial"/>
          <w:bCs/>
        </w:rPr>
      </w:pPr>
      <w:r w:rsidRPr="00191A7C">
        <w:rPr>
          <w:rFonts w:ascii="Arial" w:hAnsi="Arial" w:cs="Arial"/>
          <w:bCs/>
        </w:rPr>
        <w:t>V ………………. dne ……………</w:t>
      </w:r>
      <w:proofErr w:type="gramStart"/>
      <w:r w:rsidRPr="00191A7C">
        <w:rPr>
          <w:rFonts w:ascii="Arial" w:hAnsi="Arial" w:cs="Arial"/>
          <w:bCs/>
        </w:rPr>
        <w:t>…….</w:t>
      </w:r>
      <w:proofErr w:type="gramEnd"/>
      <w:r w:rsidRPr="00191A7C">
        <w:rPr>
          <w:rFonts w:ascii="Arial" w:hAnsi="Arial" w:cs="Arial"/>
          <w:bCs/>
        </w:rPr>
        <w:t xml:space="preserve">. </w:t>
      </w:r>
    </w:p>
    <w:p w:rsidR="00C82212" w:rsidRDefault="00C82212" w:rsidP="00C82212">
      <w:pPr>
        <w:rPr>
          <w:rFonts w:ascii="Arial" w:hAnsi="Arial" w:cs="Arial"/>
          <w:bCs/>
        </w:rPr>
      </w:pPr>
    </w:p>
    <w:p w:rsidR="00C82212" w:rsidRDefault="00C82212" w:rsidP="00C82212">
      <w:pPr>
        <w:rPr>
          <w:rFonts w:ascii="Arial" w:hAnsi="Arial" w:cs="Arial"/>
          <w:bCs/>
        </w:rPr>
      </w:pPr>
    </w:p>
    <w:p w:rsidR="00C82212" w:rsidRDefault="00C82212" w:rsidP="00C82212">
      <w:pPr>
        <w:rPr>
          <w:rFonts w:ascii="Arial" w:hAnsi="Arial" w:cs="Arial"/>
          <w:bCs/>
        </w:rPr>
      </w:pPr>
    </w:p>
    <w:p w:rsidR="00C82212" w:rsidRDefault="00C82212" w:rsidP="00E90FA2">
      <w:pPr>
        <w:jc w:val="left"/>
        <w:rPr>
          <w:rFonts w:ascii="Arial" w:hAnsi="Arial" w:cs="Arial"/>
          <w:b/>
          <w:bCs/>
          <w:sz w:val="16"/>
          <w:szCs w:val="18"/>
        </w:rPr>
        <w:sectPr w:rsidR="00C82212" w:rsidSect="00433F2A">
          <w:pgSz w:w="16838" w:h="11906" w:orient="landscape" w:code="9"/>
          <w:pgMar w:top="1134" w:right="1418" w:bottom="567" w:left="1418" w:header="709" w:footer="847" w:gutter="0"/>
          <w:cols w:space="708"/>
          <w:docGrid w:linePitch="360"/>
        </w:sectPr>
      </w:pPr>
      <w:proofErr w:type="gramStart"/>
      <w:r w:rsidRPr="00191A7C">
        <w:rPr>
          <w:rFonts w:ascii="Arial" w:hAnsi="Arial" w:cs="Arial"/>
          <w:bCs/>
        </w:rPr>
        <w:t>zaměstnanec:  …</w:t>
      </w:r>
      <w:proofErr w:type="gramEnd"/>
      <w:r w:rsidRPr="00191A7C">
        <w:rPr>
          <w:rFonts w:ascii="Arial" w:hAnsi="Arial" w:cs="Arial"/>
          <w:bCs/>
        </w:rPr>
        <w:t xml:space="preserve">………………………………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91A7C">
        <w:rPr>
          <w:rFonts w:ascii="Arial" w:hAnsi="Arial" w:cs="Arial"/>
          <w:bCs/>
        </w:rPr>
        <w:t>za</w:t>
      </w:r>
      <w:r w:rsidR="00E90FA2">
        <w:rPr>
          <w:rFonts w:ascii="Arial" w:hAnsi="Arial" w:cs="Arial"/>
          <w:bCs/>
        </w:rPr>
        <w:t xml:space="preserve"> společnost </w:t>
      </w:r>
      <w:r w:rsidR="00E90FA2" w:rsidRPr="00E90FA2">
        <w:rPr>
          <w:rFonts w:ascii="Arial" w:hAnsi="Arial" w:cs="Arial"/>
          <w:bCs/>
          <w:highlight w:val="yellow"/>
        </w:rPr>
        <w:t>……………</w:t>
      </w:r>
      <w:proofErr w:type="gramStart"/>
      <w:r w:rsidR="00E90FA2" w:rsidRPr="00E90FA2">
        <w:rPr>
          <w:rFonts w:ascii="Arial" w:hAnsi="Arial" w:cs="Arial"/>
          <w:bCs/>
          <w:highlight w:val="yellow"/>
        </w:rPr>
        <w:t>…</w:t>
      </w:r>
      <w:r w:rsidRPr="00191A7C">
        <w:rPr>
          <w:rFonts w:ascii="Arial" w:hAnsi="Arial" w:cs="Arial"/>
          <w:bCs/>
        </w:rPr>
        <w:t xml:space="preserve">  :</w:t>
      </w:r>
      <w:proofErr w:type="gramEnd"/>
      <w:r w:rsidRPr="00191A7C">
        <w:rPr>
          <w:rFonts w:ascii="Arial" w:hAnsi="Arial" w:cs="Arial"/>
          <w:bCs/>
        </w:rPr>
        <w:t xml:space="preserve"> …..…………………</w:t>
      </w:r>
      <w:r>
        <w:rPr>
          <w:rFonts w:ascii="Arial" w:hAnsi="Arial" w:cs="Arial"/>
          <w:bCs/>
        </w:rPr>
        <w:t>…………………..</w:t>
      </w:r>
      <w:r w:rsidRPr="00191A7C">
        <w:rPr>
          <w:rFonts w:ascii="Arial" w:hAnsi="Arial" w:cs="Arial"/>
          <w:bCs/>
        </w:rPr>
        <w:t xml:space="preserve"> </w:t>
      </w:r>
    </w:p>
    <w:p w:rsidR="006321CF" w:rsidRDefault="00E90FA2" w:rsidP="00205ED3">
      <w:pPr>
        <w:spacing w:before="2"/>
        <w:jc w:val="right"/>
        <w:rPr>
          <w:rFonts w:asciiTheme="minorHAnsi" w:hAnsiTheme="minorHAnsi" w:cstheme="minorHAnsi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0" distR="0">
            <wp:extent cx="6219825" cy="5343466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ez názvu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334" cy="538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212">
        <w:rPr>
          <w:b/>
          <w:sz w:val="20"/>
          <w:szCs w:val="20"/>
        </w:rPr>
        <w:t>Příloha č.2</w:t>
      </w:r>
    </w:p>
    <w:p w:rsidR="006321CF" w:rsidRDefault="006321CF" w:rsidP="006321CF">
      <w:pPr>
        <w:spacing w:after="0" w:line="240" w:lineRule="auto"/>
        <w:rPr>
          <w:rFonts w:asciiTheme="minorHAnsi" w:hAnsiTheme="minorHAnsi" w:cstheme="minorHAnsi"/>
        </w:rPr>
      </w:pPr>
    </w:p>
    <w:p w:rsidR="006321CF" w:rsidRDefault="006321CF" w:rsidP="006321CF">
      <w:pPr>
        <w:spacing w:after="0" w:line="240" w:lineRule="auto"/>
        <w:rPr>
          <w:rFonts w:asciiTheme="minorHAnsi" w:hAnsiTheme="minorHAnsi" w:cstheme="minorHAnsi"/>
        </w:rPr>
      </w:pPr>
    </w:p>
    <w:p w:rsidR="006321CF" w:rsidRDefault="006321CF" w:rsidP="006321CF">
      <w:pPr>
        <w:spacing w:after="0" w:line="240" w:lineRule="auto"/>
        <w:rPr>
          <w:rFonts w:asciiTheme="minorHAnsi" w:hAnsiTheme="minorHAnsi" w:cstheme="minorHAnsi"/>
        </w:rPr>
      </w:pPr>
    </w:p>
    <w:p w:rsidR="006321CF" w:rsidRDefault="006321CF" w:rsidP="006321CF">
      <w:pPr>
        <w:spacing w:after="0" w:line="240" w:lineRule="auto"/>
        <w:rPr>
          <w:rFonts w:asciiTheme="minorHAnsi" w:hAnsiTheme="minorHAnsi" w:cstheme="minorHAnsi"/>
        </w:rPr>
      </w:pPr>
    </w:p>
    <w:p w:rsidR="006321CF" w:rsidRDefault="006321CF" w:rsidP="006321CF">
      <w:pPr>
        <w:spacing w:after="0" w:line="240" w:lineRule="auto"/>
        <w:rPr>
          <w:rFonts w:asciiTheme="minorHAnsi" w:hAnsiTheme="minorHAnsi" w:cstheme="minorHAnsi"/>
        </w:rPr>
      </w:pPr>
    </w:p>
    <w:p w:rsidR="006321CF" w:rsidRDefault="006321CF" w:rsidP="006321CF">
      <w:pPr>
        <w:spacing w:after="0" w:line="240" w:lineRule="auto"/>
        <w:rPr>
          <w:rFonts w:asciiTheme="minorHAnsi" w:hAnsiTheme="minorHAnsi" w:cstheme="minorHAnsi"/>
        </w:rPr>
      </w:pPr>
    </w:p>
    <w:p w:rsidR="00010C59" w:rsidRDefault="00010C59" w:rsidP="006321CF">
      <w:pPr>
        <w:spacing w:after="0" w:line="240" w:lineRule="auto"/>
        <w:rPr>
          <w:rFonts w:asciiTheme="minorHAnsi" w:hAnsiTheme="minorHAnsi" w:cstheme="minorHAnsi"/>
        </w:rPr>
      </w:pPr>
    </w:p>
    <w:p w:rsidR="00010C59" w:rsidRDefault="00010C59" w:rsidP="006321CF">
      <w:pPr>
        <w:spacing w:after="0" w:line="240" w:lineRule="auto"/>
        <w:rPr>
          <w:rFonts w:asciiTheme="minorHAnsi" w:hAnsiTheme="minorHAnsi" w:cstheme="minorHAnsi"/>
        </w:rPr>
      </w:pPr>
    </w:p>
    <w:p w:rsidR="00010C59" w:rsidRDefault="00010C59" w:rsidP="006321CF">
      <w:pPr>
        <w:spacing w:after="0" w:line="240" w:lineRule="auto"/>
        <w:rPr>
          <w:rFonts w:asciiTheme="minorHAnsi" w:hAnsiTheme="minorHAnsi" w:cstheme="minorHAnsi"/>
        </w:rPr>
      </w:pPr>
    </w:p>
    <w:p w:rsidR="00010C59" w:rsidRDefault="00010C59" w:rsidP="006321CF">
      <w:pPr>
        <w:spacing w:after="0" w:line="240" w:lineRule="auto"/>
        <w:rPr>
          <w:rFonts w:asciiTheme="minorHAnsi" w:hAnsiTheme="minorHAnsi" w:cstheme="minorHAnsi"/>
        </w:rPr>
      </w:pPr>
    </w:p>
    <w:p w:rsidR="00010C59" w:rsidRDefault="00010C59" w:rsidP="006321CF">
      <w:pPr>
        <w:spacing w:after="0" w:line="240" w:lineRule="auto"/>
        <w:rPr>
          <w:rFonts w:asciiTheme="minorHAnsi" w:hAnsiTheme="minorHAnsi" w:cstheme="minorHAnsi"/>
        </w:rPr>
      </w:pPr>
    </w:p>
    <w:p w:rsidR="00676C76" w:rsidRPr="00CF06EF" w:rsidRDefault="00676C76" w:rsidP="00BD1BD4">
      <w:pPr>
        <w:spacing w:after="0" w:line="240" w:lineRule="auto"/>
        <w:rPr>
          <w:rFonts w:asciiTheme="minorHAnsi" w:hAnsiTheme="minorHAnsi" w:cstheme="minorHAnsi"/>
        </w:rPr>
      </w:pPr>
    </w:p>
    <w:sectPr w:rsidR="00676C76" w:rsidRPr="00CF06EF" w:rsidSect="00A45E1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693" w:right="1418" w:bottom="1559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6585" w:rsidRDefault="00D86585" w:rsidP="008111F5">
      <w:r>
        <w:separator/>
      </w:r>
    </w:p>
    <w:p w:rsidR="00D86585" w:rsidRDefault="00D86585" w:rsidP="008111F5"/>
  </w:endnote>
  <w:endnote w:type="continuationSeparator" w:id="0">
    <w:p w:rsidR="00D86585" w:rsidRDefault="00D86585" w:rsidP="008111F5">
      <w:r>
        <w:continuationSeparator/>
      </w:r>
    </w:p>
    <w:p w:rsidR="00D86585" w:rsidRDefault="00D86585" w:rsidP="00811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stle T OT Ligh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2212" w:rsidRDefault="00C82212" w:rsidP="00DD0FFE">
    <w:pPr>
      <w:spacing w:after="0" w:line="240" w:lineRule="auto"/>
      <w:rPr>
        <w:color w:val="003352"/>
        <w:sz w:val="16"/>
        <w:szCs w:val="16"/>
      </w:rPr>
    </w:pPr>
  </w:p>
  <w:p w:rsidR="00C82212" w:rsidRPr="00573C00" w:rsidRDefault="00C82212" w:rsidP="00DD0FFE">
    <w:pPr>
      <w:spacing w:after="0" w:line="240" w:lineRule="auto"/>
      <w:rPr>
        <w:color w:val="003352"/>
        <w:sz w:val="16"/>
        <w:szCs w:val="16"/>
      </w:rPr>
    </w:pPr>
  </w:p>
  <w:p w:rsidR="00C82212" w:rsidRPr="00573C00" w:rsidRDefault="00C82212" w:rsidP="00DD0FFE">
    <w:pPr>
      <w:spacing w:after="0" w:line="240" w:lineRule="auto"/>
      <w:rPr>
        <w:color w:val="003352"/>
        <w:sz w:val="16"/>
        <w:szCs w:val="16"/>
      </w:rPr>
    </w:pPr>
  </w:p>
  <w:p w:rsidR="00C82212" w:rsidRDefault="00C82212" w:rsidP="00DD0F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2212" w:rsidRPr="00573C00" w:rsidRDefault="00C82212" w:rsidP="00433F2A">
    <w:pPr>
      <w:spacing w:after="0" w:line="240" w:lineRule="auto"/>
      <w:rPr>
        <w:color w:val="003352"/>
        <w:sz w:val="16"/>
        <w:szCs w:val="16"/>
      </w:rPr>
    </w:pPr>
    <w:r w:rsidRPr="00573C00">
      <w:rPr>
        <w:color w:val="003352"/>
        <w:sz w:val="16"/>
        <w:szCs w:val="16"/>
      </w:rPr>
      <w:t>Tento dokument obsahuje informace důvěrného charakteru a informace v něm obsažené jsou vlastnictvím společnosti</w:t>
    </w:r>
    <w:r w:rsidR="00952B58">
      <w:rPr>
        <w:color w:val="003352"/>
        <w:sz w:val="16"/>
        <w:szCs w:val="16"/>
      </w:rPr>
      <w:t xml:space="preserve"> ALLFIN PRO Holding a.s. </w:t>
    </w:r>
    <w:r w:rsidRPr="00573C00">
      <w:rPr>
        <w:color w:val="003352"/>
        <w:sz w:val="16"/>
        <w:szCs w:val="16"/>
      </w:rPr>
      <w:t xml:space="preserve">Žádná část dokumentu nesmí být kopírována, uchovávána v dokumentovém systému nebo přenášena jakýmkoliv způsobem včetně </w:t>
    </w:r>
  </w:p>
  <w:p w:rsidR="00C82212" w:rsidRPr="00573C00" w:rsidRDefault="00C82212" w:rsidP="00433F2A">
    <w:pPr>
      <w:spacing w:after="0" w:line="240" w:lineRule="auto"/>
      <w:rPr>
        <w:color w:val="003352"/>
        <w:sz w:val="16"/>
        <w:szCs w:val="16"/>
      </w:rPr>
    </w:pPr>
    <w:r w:rsidRPr="00573C00">
      <w:rPr>
        <w:color w:val="003352"/>
        <w:sz w:val="16"/>
        <w:szCs w:val="16"/>
      </w:rPr>
      <w:t xml:space="preserve">elektronického, mechanického, fotografického či jiného záznamu a uveřejněna či poskytnuta třetí straně bez předchozí dohody </w:t>
    </w:r>
  </w:p>
  <w:p w:rsidR="00C82212" w:rsidRDefault="00C82212" w:rsidP="00433F2A">
    <w:pPr>
      <w:spacing w:after="0" w:line="240" w:lineRule="auto"/>
      <w:rPr>
        <w:color w:val="003352"/>
        <w:sz w:val="16"/>
        <w:szCs w:val="16"/>
      </w:rPr>
    </w:pPr>
    <w:r w:rsidRPr="00573C00">
      <w:rPr>
        <w:color w:val="003352"/>
        <w:sz w:val="16"/>
        <w:szCs w:val="16"/>
      </w:rPr>
      <w:t xml:space="preserve">a písemného souhlasu </w:t>
    </w:r>
    <w:r w:rsidR="00FB5FBF">
      <w:rPr>
        <w:color w:val="003352"/>
        <w:sz w:val="16"/>
        <w:szCs w:val="16"/>
      </w:rPr>
      <w:t xml:space="preserve">společnosti </w:t>
    </w:r>
    <w:r w:rsidR="00952B58">
      <w:rPr>
        <w:color w:val="003352"/>
        <w:sz w:val="16"/>
        <w:szCs w:val="16"/>
      </w:rPr>
      <w:t>ALLFIN PRO Holding a.s.</w:t>
    </w:r>
  </w:p>
  <w:p w:rsidR="00C82212" w:rsidRPr="00573C00" w:rsidRDefault="00C82212" w:rsidP="00433F2A">
    <w:pPr>
      <w:spacing w:after="0" w:line="240" w:lineRule="auto"/>
      <w:rPr>
        <w:color w:val="003352"/>
        <w:sz w:val="16"/>
        <w:szCs w:val="16"/>
      </w:rPr>
    </w:pPr>
  </w:p>
  <w:p w:rsidR="00C82212" w:rsidRPr="00573C00" w:rsidRDefault="00C82212" w:rsidP="00433F2A">
    <w:pPr>
      <w:spacing w:after="0" w:line="240" w:lineRule="auto"/>
      <w:rPr>
        <w:color w:val="003352"/>
        <w:sz w:val="16"/>
        <w:szCs w:val="16"/>
      </w:rPr>
    </w:pPr>
  </w:p>
  <w:p w:rsidR="00C82212" w:rsidRDefault="00C82212" w:rsidP="00433F2A">
    <w:pPr>
      <w:pStyle w:val="Zpat"/>
    </w:pPr>
  </w:p>
  <w:p w:rsidR="00C82212" w:rsidRDefault="00C822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1160726"/>
      <w:docPartObj>
        <w:docPartGallery w:val="Page Numbers (Bottom of Page)"/>
        <w:docPartUnique/>
      </w:docPartObj>
    </w:sdtPr>
    <w:sdtEndPr/>
    <w:sdtContent>
      <w:p w:rsidR="00F35704" w:rsidRDefault="00F357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82212" w:rsidRPr="00076F46" w:rsidRDefault="00C82212" w:rsidP="00DD0FFE">
    <w:pPr>
      <w:pStyle w:val="Zpat"/>
      <w:tabs>
        <w:tab w:val="clear" w:pos="4536"/>
        <w:tab w:val="clear" w:pos="9072"/>
        <w:tab w:val="left" w:pos="13750"/>
      </w:tabs>
      <w:rPr>
        <w:color w:val="808080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725B" w:rsidRDefault="00C7725B" w:rsidP="008111F5">
    <w:pPr>
      <w:pStyle w:val="Zpat"/>
    </w:pPr>
  </w:p>
  <w:p w:rsidR="002F515C" w:rsidRDefault="002F515C" w:rsidP="008111F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6885" w:rsidRDefault="00A36885" w:rsidP="006C416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D1BD4">
      <w:rPr>
        <w:noProof/>
      </w:rPr>
      <w:t>11</w:t>
    </w:r>
    <w:r>
      <w:fldChar w:fldCharType="end"/>
    </w:r>
  </w:p>
  <w:p w:rsidR="002F515C" w:rsidRDefault="002F515C" w:rsidP="008111F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5ED3" w:rsidRDefault="00205ED3" w:rsidP="00205ED3">
    <w:pPr>
      <w:pStyle w:val="Zpat"/>
      <w:jc w:val="right"/>
    </w:pPr>
    <w:r>
      <w:t>10</w:t>
    </w:r>
  </w:p>
  <w:p w:rsidR="00DF77FF" w:rsidRDefault="00DF77FF" w:rsidP="00704C6E">
    <w:pPr>
      <w:pStyle w:val="Zpat"/>
      <w:tabs>
        <w:tab w:val="clear" w:pos="9072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6585" w:rsidRDefault="00D86585" w:rsidP="008111F5">
      <w:r>
        <w:separator/>
      </w:r>
    </w:p>
    <w:p w:rsidR="00D86585" w:rsidRDefault="00D86585" w:rsidP="008111F5"/>
  </w:footnote>
  <w:footnote w:type="continuationSeparator" w:id="0">
    <w:p w:rsidR="00D86585" w:rsidRDefault="00D86585" w:rsidP="008111F5">
      <w:r>
        <w:continuationSeparator/>
      </w:r>
    </w:p>
    <w:p w:rsidR="00D86585" w:rsidRDefault="00D86585" w:rsidP="008111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2212" w:rsidRPr="00316D93" w:rsidRDefault="00C82212" w:rsidP="00316D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725B" w:rsidRDefault="00C7725B" w:rsidP="008111F5">
    <w:pPr>
      <w:pStyle w:val="Zhlav"/>
    </w:pPr>
  </w:p>
  <w:p w:rsidR="002F515C" w:rsidRDefault="002F515C" w:rsidP="008111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74E2" w:rsidRPr="00FA16B8" w:rsidRDefault="00DB74E2" w:rsidP="00A45E1F">
    <w:pPr>
      <w:pStyle w:val="Zhlav"/>
    </w:pPr>
  </w:p>
  <w:p w:rsidR="002F515C" w:rsidRDefault="002F515C" w:rsidP="008111F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7FF" w:rsidRDefault="00DF77FF" w:rsidP="00A45E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7BA861A"/>
    <w:lvl w:ilvl="0">
      <w:start w:val="1"/>
      <w:numFmt w:val="bullet"/>
      <w:pStyle w:val="Seznamsodrkami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 w15:restartNumberingAfterBreak="0">
    <w:nsid w:val="01140AEF"/>
    <w:multiLevelType w:val="hybridMultilevel"/>
    <w:tmpl w:val="7492606A"/>
    <w:lvl w:ilvl="0" w:tplc="B0565254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061EE">
      <w:start w:val="1"/>
      <w:numFmt w:val="bullet"/>
      <w:pStyle w:val="Odrkyvcerovov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3A79"/>
    <w:multiLevelType w:val="multilevel"/>
    <w:tmpl w:val="FD74E8F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9312C"/>
    <w:multiLevelType w:val="hybridMultilevel"/>
    <w:tmpl w:val="5302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B0C9E"/>
    <w:multiLevelType w:val="hybridMultilevel"/>
    <w:tmpl w:val="3A0E9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81698"/>
    <w:multiLevelType w:val="hybridMultilevel"/>
    <w:tmpl w:val="12D03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224AA"/>
    <w:multiLevelType w:val="hybridMultilevel"/>
    <w:tmpl w:val="A74E0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93E0E"/>
    <w:multiLevelType w:val="hybridMultilevel"/>
    <w:tmpl w:val="739A545C"/>
    <w:lvl w:ilvl="0" w:tplc="C1849AF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52504"/>
    <w:multiLevelType w:val="hybridMultilevel"/>
    <w:tmpl w:val="CA78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31F14"/>
    <w:multiLevelType w:val="hybridMultilevel"/>
    <w:tmpl w:val="1E389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A74FD"/>
    <w:multiLevelType w:val="hybridMultilevel"/>
    <w:tmpl w:val="E3EC6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F4C2A"/>
    <w:multiLevelType w:val="hybridMultilevel"/>
    <w:tmpl w:val="59FEFA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6A4E06"/>
    <w:multiLevelType w:val="hybridMultilevel"/>
    <w:tmpl w:val="1D0CA60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A1091F"/>
    <w:multiLevelType w:val="hybridMultilevel"/>
    <w:tmpl w:val="2B48C9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37061B"/>
    <w:multiLevelType w:val="hybridMultilevel"/>
    <w:tmpl w:val="D0447AB2"/>
    <w:lvl w:ilvl="0" w:tplc="0405001B">
      <w:start w:val="1"/>
      <w:numFmt w:val="lowerRoman"/>
      <w:lvlText w:val="%1."/>
      <w:lvlJc w:val="righ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392913E7"/>
    <w:multiLevelType w:val="hybridMultilevel"/>
    <w:tmpl w:val="C026F2A6"/>
    <w:lvl w:ilvl="0" w:tplc="A20C45BC">
      <w:start w:val="1"/>
      <w:numFmt w:val="decimal"/>
      <w:pStyle w:val="slovn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F4D47"/>
    <w:multiLevelType w:val="multilevel"/>
    <w:tmpl w:val="C61A4A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5E090A"/>
    <w:multiLevelType w:val="multilevel"/>
    <w:tmpl w:val="0B8EBEF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68F0D3E"/>
    <w:multiLevelType w:val="hybridMultilevel"/>
    <w:tmpl w:val="294CC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65FAA"/>
    <w:multiLevelType w:val="multilevel"/>
    <w:tmpl w:val="A4D63A1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6234E3"/>
    <w:multiLevelType w:val="hybridMultilevel"/>
    <w:tmpl w:val="D0447AB2"/>
    <w:lvl w:ilvl="0" w:tplc="0405001B">
      <w:start w:val="1"/>
      <w:numFmt w:val="lowerRoman"/>
      <w:lvlText w:val="%1."/>
      <w:lvlJc w:val="righ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53D96E95"/>
    <w:multiLevelType w:val="hybridMultilevel"/>
    <w:tmpl w:val="3AE26B02"/>
    <w:lvl w:ilvl="0" w:tplc="0405000F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5662154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56B77"/>
    <w:multiLevelType w:val="hybridMultilevel"/>
    <w:tmpl w:val="1478A0B2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561A71A8"/>
    <w:multiLevelType w:val="hybridMultilevel"/>
    <w:tmpl w:val="FCC0D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7747C"/>
    <w:multiLevelType w:val="hybridMultilevel"/>
    <w:tmpl w:val="F3A22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34721"/>
    <w:multiLevelType w:val="hybridMultilevel"/>
    <w:tmpl w:val="E7B0F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C21E7"/>
    <w:multiLevelType w:val="hybridMultilevel"/>
    <w:tmpl w:val="4600F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D3A8A"/>
    <w:multiLevelType w:val="hybridMultilevel"/>
    <w:tmpl w:val="FB709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F657F"/>
    <w:multiLevelType w:val="hybridMultilevel"/>
    <w:tmpl w:val="2BAE3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44005"/>
    <w:multiLevelType w:val="multilevel"/>
    <w:tmpl w:val="85EE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663801"/>
    <w:multiLevelType w:val="hybridMultilevel"/>
    <w:tmpl w:val="1A465C56"/>
    <w:lvl w:ilvl="0" w:tplc="53D0B4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53E1A"/>
    <w:multiLevelType w:val="hybridMultilevel"/>
    <w:tmpl w:val="1F70679C"/>
    <w:lvl w:ilvl="0" w:tplc="4AC86178">
      <w:start w:val="1"/>
      <w:numFmt w:val="decimal"/>
      <w:pStyle w:val="Textsslovnm"/>
      <w:lvlText w:val="%1."/>
      <w:lvlJc w:val="left"/>
      <w:pPr>
        <w:ind w:left="720" w:hanging="360"/>
      </w:pPr>
      <w:rPr>
        <w:rFonts w:ascii="Castle T OT Light" w:hAnsi="Castle T OT Light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E766AB"/>
    <w:multiLevelType w:val="hybridMultilevel"/>
    <w:tmpl w:val="9C5CE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F6241"/>
    <w:multiLevelType w:val="hybridMultilevel"/>
    <w:tmpl w:val="41328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8713B"/>
    <w:multiLevelType w:val="hybridMultilevel"/>
    <w:tmpl w:val="70B8A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50DBC"/>
    <w:multiLevelType w:val="multilevel"/>
    <w:tmpl w:val="D2DA97B0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4" w:hanging="2160"/>
      </w:pPr>
      <w:rPr>
        <w:rFonts w:hint="default"/>
      </w:rPr>
    </w:lvl>
  </w:abstractNum>
  <w:abstractNum w:abstractNumId="36" w15:restartNumberingAfterBreak="0">
    <w:nsid w:val="774445BA"/>
    <w:multiLevelType w:val="hybridMultilevel"/>
    <w:tmpl w:val="5F3E4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A48CA"/>
    <w:multiLevelType w:val="hybridMultilevel"/>
    <w:tmpl w:val="56B84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A6C9E"/>
    <w:multiLevelType w:val="multilevel"/>
    <w:tmpl w:val="B28C2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"/>
  </w:num>
  <w:num w:numId="5">
    <w:abstractNumId w:val="13"/>
  </w:num>
  <w:num w:numId="6">
    <w:abstractNumId w:val="7"/>
  </w:num>
  <w:num w:numId="7">
    <w:abstractNumId w:val="4"/>
  </w:num>
  <w:num w:numId="8">
    <w:abstractNumId w:val="26"/>
  </w:num>
  <w:num w:numId="9">
    <w:abstractNumId w:val="18"/>
  </w:num>
  <w:num w:numId="10">
    <w:abstractNumId w:val="32"/>
  </w:num>
  <w:num w:numId="11">
    <w:abstractNumId w:val="11"/>
  </w:num>
  <w:num w:numId="12">
    <w:abstractNumId w:val="36"/>
  </w:num>
  <w:num w:numId="13">
    <w:abstractNumId w:val="25"/>
  </w:num>
  <w:num w:numId="14">
    <w:abstractNumId w:val="15"/>
  </w:num>
  <w:num w:numId="15">
    <w:abstractNumId w:val="10"/>
  </w:num>
  <w:num w:numId="16">
    <w:abstractNumId w:val="3"/>
  </w:num>
  <w:num w:numId="17">
    <w:abstractNumId w:val="34"/>
  </w:num>
  <w:num w:numId="18">
    <w:abstractNumId w:val="23"/>
  </w:num>
  <w:num w:numId="19">
    <w:abstractNumId w:val="28"/>
  </w:num>
  <w:num w:numId="20">
    <w:abstractNumId w:val="24"/>
  </w:num>
  <w:num w:numId="21">
    <w:abstractNumId w:val="9"/>
  </w:num>
  <w:num w:numId="22">
    <w:abstractNumId w:val="27"/>
  </w:num>
  <w:num w:numId="23">
    <w:abstractNumId w:val="37"/>
  </w:num>
  <w:num w:numId="24">
    <w:abstractNumId w:val="5"/>
  </w:num>
  <w:num w:numId="25">
    <w:abstractNumId w:val="30"/>
  </w:num>
  <w:num w:numId="26">
    <w:abstractNumId w:val="6"/>
  </w:num>
  <w:num w:numId="27">
    <w:abstractNumId w:val="8"/>
  </w:num>
  <w:num w:numId="28">
    <w:abstractNumId w:val="38"/>
  </w:num>
  <w:num w:numId="29">
    <w:abstractNumId w:val="16"/>
  </w:num>
  <w:num w:numId="30">
    <w:abstractNumId w:val="17"/>
  </w:num>
  <w:num w:numId="31">
    <w:abstractNumId w:val="19"/>
  </w:num>
  <w:num w:numId="32">
    <w:abstractNumId w:val="2"/>
  </w:num>
  <w:num w:numId="33">
    <w:abstractNumId w:val="0"/>
  </w:num>
  <w:num w:numId="34">
    <w:abstractNumId w:val="21"/>
  </w:num>
  <w:num w:numId="35">
    <w:abstractNumId w:val="35"/>
  </w:num>
  <w:num w:numId="36">
    <w:abstractNumId w:val="12"/>
  </w:num>
  <w:num w:numId="37">
    <w:abstractNumId w:val="22"/>
  </w:num>
  <w:num w:numId="38">
    <w:abstractNumId w:val="1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d75901,#003351,#dd5900,#0033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12"/>
    <w:rsid w:val="00010C59"/>
    <w:rsid w:val="00046BDA"/>
    <w:rsid w:val="00046D7C"/>
    <w:rsid w:val="000737DE"/>
    <w:rsid w:val="00073EA7"/>
    <w:rsid w:val="000B7E8E"/>
    <w:rsid w:val="000C4810"/>
    <w:rsid w:val="000D375B"/>
    <w:rsid w:val="00103E76"/>
    <w:rsid w:val="00107DD9"/>
    <w:rsid w:val="00112081"/>
    <w:rsid w:val="001257AF"/>
    <w:rsid w:val="0012780F"/>
    <w:rsid w:val="00127A0C"/>
    <w:rsid w:val="00135CEC"/>
    <w:rsid w:val="00150545"/>
    <w:rsid w:val="0017613F"/>
    <w:rsid w:val="001820E3"/>
    <w:rsid w:val="00190B7D"/>
    <w:rsid w:val="001A3320"/>
    <w:rsid w:val="001B1CB1"/>
    <w:rsid w:val="001B39B7"/>
    <w:rsid w:val="001C33B2"/>
    <w:rsid w:val="001D3E8D"/>
    <w:rsid w:val="001D5164"/>
    <w:rsid w:val="001E03DB"/>
    <w:rsid w:val="001E31E6"/>
    <w:rsid w:val="002059FD"/>
    <w:rsid w:val="00205ED3"/>
    <w:rsid w:val="00240AD4"/>
    <w:rsid w:val="0024223F"/>
    <w:rsid w:val="0024566D"/>
    <w:rsid w:val="00261433"/>
    <w:rsid w:val="00284C76"/>
    <w:rsid w:val="002A2193"/>
    <w:rsid w:val="002B7DE6"/>
    <w:rsid w:val="002C087C"/>
    <w:rsid w:val="002C4CA9"/>
    <w:rsid w:val="002C69DA"/>
    <w:rsid w:val="002E00E4"/>
    <w:rsid w:val="002E59B8"/>
    <w:rsid w:val="002F0FA9"/>
    <w:rsid w:val="002F515C"/>
    <w:rsid w:val="002F7943"/>
    <w:rsid w:val="003110A4"/>
    <w:rsid w:val="003320FD"/>
    <w:rsid w:val="00332A69"/>
    <w:rsid w:val="003402A7"/>
    <w:rsid w:val="003534FB"/>
    <w:rsid w:val="003617A4"/>
    <w:rsid w:val="00363270"/>
    <w:rsid w:val="00364BDE"/>
    <w:rsid w:val="0036557B"/>
    <w:rsid w:val="0038442C"/>
    <w:rsid w:val="00392421"/>
    <w:rsid w:val="003B04E5"/>
    <w:rsid w:val="003B333F"/>
    <w:rsid w:val="003C523F"/>
    <w:rsid w:val="003D2A98"/>
    <w:rsid w:val="003D50B4"/>
    <w:rsid w:val="003E45A5"/>
    <w:rsid w:val="003F0DBA"/>
    <w:rsid w:val="003F41F8"/>
    <w:rsid w:val="00405B87"/>
    <w:rsid w:val="00413A92"/>
    <w:rsid w:val="004147EE"/>
    <w:rsid w:val="00415996"/>
    <w:rsid w:val="00421E95"/>
    <w:rsid w:val="00425256"/>
    <w:rsid w:val="00440CC1"/>
    <w:rsid w:val="00451657"/>
    <w:rsid w:val="004562AA"/>
    <w:rsid w:val="00464F46"/>
    <w:rsid w:val="00467A17"/>
    <w:rsid w:val="00475863"/>
    <w:rsid w:val="004921C5"/>
    <w:rsid w:val="00496C60"/>
    <w:rsid w:val="004B028F"/>
    <w:rsid w:val="004E7CCA"/>
    <w:rsid w:val="004F574C"/>
    <w:rsid w:val="004F7D31"/>
    <w:rsid w:val="00505217"/>
    <w:rsid w:val="00526004"/>
    <w:rsid w:val="005322A8"/>
    <w:rsid w:val="00541690"/>
    <w:rsid w:val="00550F7C"/>
    <w:rsid w:val="00551F59"/>
    <w:rsid w:val="00567FC2"/>
    <w:rsid w:val="005743DE"/>
    <w:rsid w:val="00576EA3"/>
    <w:rsid w:val="005850DA"/>
    <w:rsid w:val="0058773E"/>
    <w:rsid w:val="00591FC9"/>
    <w:rsid w:val="005A0993"/>
    <w:rsid w:val="005A6D30"/>
    <w:rsid w:val="005D0B07"/>
    <w:rsid w:val="005D6163"/>
    <w:rsid w:val="005D7F21"/>
    <w:rsid w:val="005E10BD"/>
    <w:rsid w:val="005F0743"/>
    <w:rsid w:val="006011C7"/>
    <w:rsid w:val="0060170F"/>
    <w:rsid w:val="0062446A"/>
    <w:rsid w:val="006321CF"/>
    <w:rsid w:val="0064144D"/>
    <w:rsid w:val="006517ED"/>
    <w:rsid w:val="006630FE"/>
    <w:rsid w:val="00675100"/>
    <w:rsid w:val="00676C76"/>
    <w:rsid w:val="006933EE"/>
    <w:rsid w:val="00695270"/>
    <w:rsid w:val="006A2478"/>
    <w:rsid w:val="006A40E4"/>
    <w:rsid w:val="006B36CE"/>
    <w:rsid w:val="006B3BA1"/>
    <w:rsid w:val="006C4163"/>
    <w:rsid w:val="006D362E"/>
    <w:rsid w:val="00704C6E"/>
    <w:rsid w:val="0070505F"/>
    <w:rsid w:val="00705729"/>
    <w:rsid w:val="00706B66"/>
    <w:rsid w:val="00721E67"/>
    <w:rsid w:val="0072527B"/>
    <w:rsid w:val="007412D4"/>
    <w:rsid w:val="007439CA"/>
    <w:rsid w:val="007477A9"/>
    <w:rsid w:val="00747EF9"/>
    <w:rsid w:val="007760FE"/>
    <w:rsid w:val="00777610"/>
    <w:rsid w:val="0078248A"/>
    <w:rsid w:val="00786248"/>
    <w:rsid w:val="007C380F"/>
    <w:rsid w:val="007D1F22"/>
    <w:rsid w:val="007D3FDA"/>
    <w:rsid w:val="007E11FC"/>
    <w:rsid w:val="007F66FF"/>
    <w:rsid w:val="008035B8"/>
    <w:rsid w:val="00805F5A"/>
    <w:rsid w:val="00810E79"/>
    <w:rsid w:val="008111F5"/>
    <w:rsid w:val="008125B3"/>
    <w:rsid w:val="008210AC"/>
    <w:rsid w:val="008356C9"/>
    <w:rsid w:val="00835A07"/>
    <w:rsid w:val="00857375"/>
    <w:rsid w:val="00866F92"/>
    <w:rsid w:val="00867DA3"/>
    <w:rsid w:val="008713C8"/>
    <w:rsid w:val="0087434B"/>
    <w:rsid w:val="0089359C"/>
    <w:rsid w:val="00894415"/>
    <w:rsid w:val="008A1A20"/>
    <w:rsid w:val="008E2E90"/>
    <w:rsid w:val="008E6B5F"/>
    <w:rsid w:val="008F3F32"/>
    <w:rsid w:val="00901D26"/>
    <w:rsid w:val="00902F2B"/>
    <w:rsid w:val="00910DA9"/>
    <w:rsid w:val="00923D10"/>
    <w:rsid w:val="0092600F"/>
    <w:rsid w:val="0095149B"/>
    <w:rsid w:val="00952B58"/>
    <w:rsid w:val="009562A6"/>
    <w:rsid w:val="00964CFE"/>
    <w:rsid w:val="00972453"/>
    <w:rsid w:val="00986B7B"/>
    <w:rsid w:val="00991ED5"/>
    <w:rsid w:val="009A72FA"/>
    <w:rsid w:val="009D550D"/>
    <w:rsid w:val="009F56BA"/>
    <w:rsid w:val="009F5FB8"/>
    <w:rsid w:val="00A05C8A"/>
    <w:rsid w:val="00A11AD9"/>
    <w:rsid w:val="00A14A57"/>
    <w:rsid w:val="00A251A5"/>
    <w:rsid w:val="00A30498"/>
    <w:rsid w:val="00A36885"/>
    <w:rsid w:val="00A37011"/>
    <w:rsid w:val="00A409FF"/>
    <w:rsid w:val="00A45E1F"/>
    <w:rsid w:val="00A723E2"/>
    <w:rsid w:val="00A821D6"/>
    <w:rsid w:val="00A865E2"/>
    <w:rsid w:val="00AA6041"/>
    <w:rsid w:val="00AA71C3"/>
    <w:rsid w:val="00AB380D"/>
    <w:rsid w:val="00AB5054"/>
    <w:rsid w:val="00AB56AF"/>
    <w:rsid w:val="00AC0CF0"/>
    <w:rsid w:val="00B33000"/>
    <w:rsid w:val="00B34AC3"/>
    <w:rsid w:val="00B72033"/>
    <w:rsid w:val="00B73DDC"/>
    <w:rsid w:val="00B77BE1"/>
    <w:rsid w:val="00B82962"/>
    <w:rsid w:val="00BB3140"/>
    <w:rsid w:val="00BC1D60"/>
    <w:rsid w:val="00BC7B0C"/>
    <w:rsid w:val="00BD1BD4"/>
    <w:rsid w:val="00BD2ACF"/>
    <w:rsid w:val="00BE091D"/>
    <w:rsid w:val="00BE4DD5"/>
    <w:rsid w:val="00BF0C0F"/>
    <w:rsid w:val="00BF6ED2"/>
    <w:rsid w:val="00C1016B"/>
    <w:rsid w:val="00C151D4"/>
    <w:rsid w:val="00C268A0"/>
    <w:rsid w:val="00C32FC7"/>
    <w:rsid w:val="00C362D4"/>
    <w:rsid w:val="00C50F63"/>
    <w:rsid w:val="00C57865"/>
    <w:rsid w:val="00C622CF"/>
    <w:rsid w:val="00C63A62"/>
    <w:rsid w:val="00C74D6E"/>
    <w:rsid w:val="00C76B16"/>
    <w:rsid w:val="00C7725B"/>
    <w:rsid w:val="00C82212"/>
    <w:rsid w:val="00C849D3"/>
    <w:rsid w:val="00C8546A"/>
    <w:rsid w:val="00CB7063"/>
    <w:rsid w:val="00CC2436"/>
    <w:rsid w:val="00CC2806"/>
    <w:rsid w:val="00CD1E43"/>
    <w:rsid w:val="00CD4E00"/>
    <w:rsid w:val="00CD7242"/>
    <w:rsid w:val="00CF0BC2"/>
    <w:rsid w:val="00D02E8F"/>
    <w:rsid w:val="00D10733"/>
    <w:rsid w:val="00D135EB"/>
    <w:rsid w:val="00D22FC6"/>
    <w:rsid w:val="00D43A87"/>
    <w:rsid w:val="00D505E0"/>
    <w:rsid w:val="00D5303E"/>
    <w:rsid w:val="00D567FA"/>
    <w:rsid w:val="00D6155A"/>
    <w:rsid w:val="00D73720"/>
    <w:rsid w:val="00D77697"/>
    <w:rsid w:val="00D86585"/>
    <w:rsid w:val="00D90EA8"/>
    <w:rsid w:val="00DA7964"/>
    <w:rsid w:val="00DB43FF"/>
    <w:rsid w:val="00DB74E2"/>
    <w:rsid w:val="00DC534F"/>
    <w:rsid w:val="00DC6188"/>
    <w:rsid w:val="00DF77FF"/>
    <w:rsid w:val="00E03992"/>
    <w:rsid w:val="00E11CC6"/>
    <w:rsid w:val="00E45424"/>
    <w:rsid w:val="00E529EC"/>
    <w:rsid w:val="00E55B7E"/>
    <w:rsid w:val="00E70EC9"/>
    <w:rsid w:val="00E7653E"/>
    <w:rsid w:val="00E85AE9"/>
    <w:rsid w:val="00E90FA2"/>
    <w:rsid w:val="00E93174"/>
    <w:rsid w:val="00EA1FDA"/>
    <w:rsid w:val="00EA3077"/>
    <w:rsid w:val="00EA6CAE"/>
    <w:rsid w:val="00EA7F26"/>
    <w:rsid w:val="00EB3274"/>
    <w:rsid w:val="00ED2ADF"/>
    <w:rsid w:val="00ED2C1F"/>
    <w:rsid w:val="00ED310F"/>
    <w:rsid w:val="00EE47AE"/>
    <w:rsid w:val="00EF5831"/>
    <w:rsid w:val="00F15103"/>
    <w:rsid w:val="00F35704"/>
    <w:rsid w:val="00F37AA2"/>
    <w:rsid w:val="00F406CD"/>
    <w:rsid w:val="00F431DA"/>
    <w:rsid w:val="00F43FD3"/>
    <w:rsid w:val="00F911B9"/>
    <w:rsid w:val="00FA16B8"/>
    <w:rsid w:val="00FA4DBB"/>
    <w:rsid w:val="00FB02CC"/>
    <w:rsid w:val="00FB2FC0"/>
    <w:rsid w:val="00FB5FBF"/>
    <w:rsid w:val="00FC3F33"/>
    <w:rsid w:val="00FC5AF4"/>
    <w:rsid w:val="00FC6739"/>
    <w:rsid w:val="00FD0ED7"/>
    <w:rsid w:val="00FE08CE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75901,#003351,#dd5900,#00334c"/>
    </o:shapedefaults>
    <o:shapelayout v:ext="edit">
      <o:idmap v:ext="edit" data="1"/>
    </o:shapelayout>
  </w:shapeDefaults>
  <w:decimalSymbol w:val=","/>
  <w:listSeparator w:val=";"/>
  <w14:docId w14:val="4545A242"/>
  <w15:docId w15:val="{EEBC8882-8768-4706-A87F-16185971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478"/>
    <w:pPr>
      <w:spacing w:after="120" w:line="288" w:lineRule="auto"/>
      <w:jc w:val="both"/>
    </w:pPr>
    <w:rPr>
      <w:sz w:val="24"/>
      <w:szCs w:val="48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C534F"/>
    <w:pPr>
      <w:numPr>
        <w:numId w:val="32"/>
      </w:numPr>
      <w:ind w:left="431" w:hanging="431"/>
      <w:jc w:val="left"/>
      <w:outlineLvl w:val="0"/>
    </w:pPr>
    <w:rPr>
      <w:b/>
      <w:color w:val="003A62"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C534F"/>
    <w:pPr>
      <w:numPr>
        <w:ilvl w:val="1"/>
        <w:numId w:val="32"/>
      </w:numPr>
      <w:ind w:left="578" w:hanging="578"/>
      <w:jc w:val="left"/>
      <w:outlineLvl w:val="1"/>
    </w:pPr>
    <w:rPr>
      <w:b/>
      <w:color w:val="003A62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534F"/>
    <w:pPr>
      <w:numPr>
        <w:ilvl w:val="2"/>
        <w:numId w:val="32"/>
      </w:numPr>
      <w:jc w:val="left"/>
      <w:outlineLvl w:val="2"/>
    </w:pPr>
    <w:rPr>
      <w:b/>
      <w:color w:val="003A6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911B9"/>
    <w:pPr>
      <w:keepNext/>
      <w:keepLines/>
      <w:numPr>
        <w:ilvl w:val="3"/>
        <w:numId w:val="32"/>
      </w:numPr>
      <w:spacing w:before="40"/>
      <w:outlineLvl w:val="3"/>
    </w:pPr>
    <w:rPr>
      <w:rFonts w:asciiTheme="minorHAnsi" w:eastAsiaTheme="majorEastAsia" w:hAnsiTheme="min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5C8A"/>
    <w:pPr>
      <w:keepNext/>
      <w:keepLines/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A05C8A"/>
    <w:pPr>
      <w:keepNext/>
      <w:keepLines/>
      <w:numPr>
        <w:ilvl w:val="5"/>
        <w:numId w:val="3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05C8A"/>
    <w:pPr>
      <w:keepNext/>
      <w:keepLines/>
      <w:numPr>
        <w:ilvl w:val="6"/>
        <w:numId w:val="3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5C8A"/>
    <w:pPr>
      <w:keepNext/>
      <w:keepLines/>
      <w:numPr>
        <w:ilvl w:val="7"/>
        <w:numId w:val="3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5C8A"/>
    <w:pPr>
      <w:keepNext/>
      <w:keepLines/>
      <w:numPr>
        <w:ilvl w:val="8"/>
        <w:numId w:val="3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16B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6B8"/>
  </w:style>
  <w:style w:type="paragraph" w:styleId="Zpat">
    <w:name w:val="footer"/>
    <w:basedOn w:val="Normln"/>
    <w:link w:val="ZpatChar"/>
    <w:uiPriority w:val="99"/>
    <w:unhideWhenUsed/>
    <w:rsid w:val="00FA16B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6B8"/>
  </w:style>
  <w:style w:type="paragraph" w:styleId="Textbubliny">
    <w:name w:val="Balloon Text"/>
    <w:basedOn w:val="Normln"/>
    <w:link w:val="TextbublinyChar"/>
    <w:uiPriority w:val="99"/>
    <w:semiHidden/>
    <w:unhideWhenUsed/>
    <w:rsid w:val="00FA16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16B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8A1A20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Nadpis1Char">
    <w:name w:val="Nadpis 1 Char"/>
    <w:link w:val="Nadpis1"/>
    <w:rsid w:val="00DC534F"/>
    <w:rPr>
      <w:b/>
      <w:color w:val="003A62"/>
      <w:sz w:val="32"/>
      <w:szCs w:val="48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8035B8"/>
    <w:pPr>
      <w:keepNext/>
      <w:keepLines/>
      <w:spacing w:before="480" w:line="276" w:lineRule="auto"/>
      <w:outlineLvl w:val="9"/>
    </w:pPr>
    <w:rPr>
      <w:rFonts w:eastAsiaTheme="majorEastAsia" w:cstheme="majorBidi"/>
      <w:bCs/>
      <w:szCs w:val="28"/>
      <w:lang w:eastAsia="cs-CZ"/>
    </w:rPr>
  </w:style>
  <w:style w:type="paragraph" w:customStyle="1" w:styleId="Textsslovnm">
    <w:name w:val="Text s číslováním"/>
    <w:basedOn w:val="Normln"/>
    <w:link w:val="TextsslovnmChar"/>
    <w:rsid w:val="002F7943"/>
    <w:pPr>
      <w:numPr>
        <w:numId w:val="1"/>
      </w:numPr>
    </w:pPr>
    <w:rPr>
      <w:rFonts w:ascii="Castle T OT Light" w:eastAsia="Times New Roman" w:hAnsi="Castle T OT Light"/>
      <w:szCs w:val="20"/>
      <w:lang w:eastAsia="cs-CZ"/>
    </w:rPr>
  </w:style>
  <w:style w:type="character" w:customStyle="1" w:styleId="TextsslovnmChar">
    <w:name w:val="Text s číslováním Char"/>
    <w:link w:val="Textsslovnm"/>
    <w:locked/>
    <w:rsid w:val="002F7943"/>
    <w:rPr>
      <w:rFonts w:ascii="Castle T OT Light" w:eastAsia="Times New Roman" w:hAnsi="Castle T OT Light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431DA"/>
    <w:pPr>
      <w:spacing w:line="240" w:lineRule="auto"/>
    </w:pPr>
    <w:rPr>
      <w:rFonts w:ascii="Tahoma" w:hAnsi="Tahoma"/>
      <w:sz w:val="20"/>
      <w:szCs w:val="21"/>
    </w:rPr>
  </w:style>
  <w:style w:type="character" w:customStyle="1" w:styleId="ProsttextChar">
    <w:name w:val="Prostý text Char"/>
    <w:link w:val="Prosttext"/>
    <w:uiPriority w:val="99"/>
    <w:semiHidden/>
    <w:rsid w:val="00F431DA"/>
    <w:rPr>
      <w:rFonts w:ascii="Tahoma" w:hAnsi="Tahoma"/>
      <w:szCs w:val="21"/>
      <w:lang w:eastAsia="en-US"/>
    </w:rPr>
  </w:style>
  <w:style w:type="paragraph" w:styleId="Bezmezer">
    <w:name w:val="No Spacing"/>
    <w:uiPriority w:val="1"/>
    <w:qFormat/>
    <w:rsid w:val="00EB3274"/>
    <w:rPr>
      <w:color w:val="000000" w:themeColor="text1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DC534F"/>
    <w:rPr>
      <w:b/>
      <w:color w:val="003A62"/>
      <w:sz w:val="28"/>
      <w:szCs w:val="4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A2478"/>
    <w:pPr>
      <w:jc w:val="right"/>
    </w:pPr>
    <w:rPr>
      <w:b/>
      <w:color w:val="003A62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6A2478"/>
    <w:rPr>
      <w:b/>
      <w:color w:val="003A62"/>
      <w:sz w:val="48"/>
      <w:szCs w:val="4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C534F"/>
    <w:pPr>
      <w:tabs>
        <w:tab w:val="left" w:pos="851"/>
        <w:tab w:val="right" w:leader="dot" w:pos="9062"/>
      </w:tabs>
      <w:spacing w:after="100"/>
    </w:pPr>
    <w:rPr>
      <w:b/>
      <w:color w:val="1F497D" w:themeColor="text2"/>
    </w:rPr>
  </w:style>
  <w:style w:type="character" w:styleId="Zdraznnintenzivn">
    <w:name w:val="Intense Emphasis"/>
    <w:basedOn w:val="Standardnpsmoodstavce"/>
    <w:uiPriority w:val="21"/>
    <w:rsid w:val="00EB3274"/>
    <w:rPr>
      <w:rFonts w:asciiTheme="minorHAnsi" w:hAnsiTheme="minorHAnsi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rsid w:val="00EB32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3274"/>
    <w:rPr>
      <w:i/>
      <w:iCs/>
      <w:color w:val="000000" w:themeColor="text1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10DA9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8773E"/>
    <w:pPr>
      <w:ind w:left="720"/>
      <w:contextualSpacing/>
    </w:pPr>
  </w:style>
  <w:style w:type="paragraph" w:customStyle="1" w:styleId="Odrky">
    <w:name w:val="Odrážky"/>
    <w:basedOn w:val="Odstavecseseznamem"/>
    <w:link w:val="OdrkyChar"/>
    <w:qFormat/>
    <w:rsid w:val="0058773E"/>
    <w:pPr>
      <w:numPr>
        <w:numId w:val="4"/>
      </w:numPr>
    </w:pPr>
  </w:style>
  <w:style w:type="character" w:styleId="Zdraznn">
    <w:name w:val="Emphasis"/>
    <w:basedOn w:val="Standardnpsmoodstavce"/>
    <w:uiPriority w:val="20"/>
    <w:rsid w:val="00EB3274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DC534F"/>
    <w:rPr>
      <w:b/>
      <w:color w:val="003A62"/>
      <w:sz w:val="24"/>
      <w:szCs w:val="48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11B9"/>
    <w:rPr>
      <w:rFonts w:asciiTheme="minorHAnsi" w:eastAsiaTheme="majorEastAsia" w:hAnsiTheme="minorHAnsi" w:cstheme="majorBidi"/>
      <w:i/>
      <w:iCs/>
      <w:sz w:val="24"/>
      <w:szCs w:val="48"/>
      <w:lang w:eastAsia="en-US"/>
    </w:rPr>
  </w:style>
  <w:style w:type="paragraph" w:customStyle="1" w:styleId="slovn">
    <w:name w:val="Číslování"/>
    <w:basedOn w:val="Normln"/>
    <w:link w:val="slovnChar"/>
    <w:autoRedefine/>
    <w:qFormat/>
    <w:rsid w:val="00AA71C3"/>
    <w:pPr>
      <w:numPr>
        <w:numId w:val="14"/>
      </w:numPr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E55B7E"/>
    <w:pPr>
      <w:tabs>
        <w:tab w:val="right" w:leader="dot" w:pos="9062"/>
      </w:tabs>
      <w:spacing w:after="100"/>
      <w:ind w:left="240"/>
      <w:jc w:val="left"/>
    </w:pPr>
  </w:style>
  <w:style w:type="character" w:customStyle="1" w:styleId="slovnChar">
    <w:name w:val="Číslování Char"/>
    <w:basedOn w:val="OdstavecseseznamemChar"/>
    <w:link w:val="slovn"/>
    <w:rsid w:val="00AA71C3"/>
    <w:rPr>
      <w:sz w:val="24"/>
      <w:szCs w:val="48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467A17"/>
    <w:pPr>
      <w:tabs>
        <w:tab w:val="right" w:leader="dot" w:pos="9062"/>
      </w:tabs>
      <w:spacing w:after="100"/>
      <w:ind w:left="851"/>
    </w:pPr>
    <w:rPr>
      <w:noProof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8773E"/>
    <w:rPr>
      <w:sz w:val="24"/>
      <w:szCs w:val="48"/>
      <w:lang w:eastAsia="en-US"/>
    </w:rPr>
  </w:style>
  <w:style w:type="character" w:customStyle="1" w:styleId="OdrkyChar">
    <w:name w:val="Odrážky Char"/>
    <w:basedOn w:val="OdstavecseseznamemChar"/>
    <w:link w:val="Odrky"/>
    <w:rsid w:val="0058773E"/>
    <w:rPr>
      <w:sz w:val="24"/>
      <w:szCs w:val="48"/>
      <w:lang w:eastAsia="en-US"/>
    </w:rPr>
  </w:style>
  <w:style w:type="paragraph" w:customStyle="1" w:styleId="Nzevfirmy">
    <w:name w:val="Název firmy"/>
    <w:basedOn w:val="Nzev"/>
    <w:link w:val="NzevfirmyChar"/>
    <w:qFormat/>
    <w:rsid w:val="006A2478"/>
    <w:rPr>
      <w:b w:val="0"/>
      <w:color w:val="EC7703"/>
    </w:rPr>
  </w:style>
  <w:style w:type="character" w:customStyle="1" w:styleId="NzevfirmyChar">
    <w:name w:val="Název firmy Char"/>
    <w:basedOn w:val="NzevChar"/>
    <w:link w:val="Nzevfirmy"/>
    <w:rsid w:val="006A2478"/>
    <w:rPr>
      <w:b w:val="0"/>
      <w:color w:val="EC7703"/>
      <w:sz w:val="48"/>
      <w:szCs w:val="48"/>
      <w:lang w:eastAsia="en-US"/>
    </w:rPr>
  </w:style>
  <w:style w:type="paragraph" w:customStyle="1" w:styleId="OKGNazevdokumentu">
    <w:name w:val="OKG_Nazev_dokumentu"/>
    <w:basedOn w:val="Normln"/>
    <w:link w:val="OKGNazevdokumentuChar"/>
    <w:rsid w:val="006321CF"/>
    <w:pPr>
      <w:spacing w:after="200"/>
    </w:pPr>
    <w:rPr>
      <w:b/>
      <w:color w:val="003A62"/>
      <w:sz w:val="48"/>
    </w:rPr>
  </w:style>
  <w:style w:type="character" w:customStyle="1" w:styleId="OKGNazevdokumentuChar">
    <w:name w:val="OKG_Nazev_dokumentu Char"/>
    <w:basedOn w:val="Standardnpsmoodstavce"/>
    <w:link w:val="OKGNazevdokumentu"/>
    <w:rsid w:val="006321CF"/>
    <w:rPr>
      <w:b/>
      <w:color w:val="003A62"/>
      <w:sz w:val="48"/>
      <w:szCs w:val="48"/>
      <w:lang w:eastAsia="en-US"/>
    </w:rPr>
  </w:style>
  <w:style w:type="paragraph" w:customStyle="1" w:styleId="Spolecnost">
    <w:name w:val="Spolecnost"/>
    <w:basedOn w:val="Normln"/>
    <w:link w:val="SpolecnostChar"/>
    <w:autoRedefine/>
    <w:semiHidden/>
    <w:qFormat/>
    <w:rsid w:val="006321CF"/>
    <w:pPr>
      <w:spacing w:before="240" w:after="240" w:line="240" w:lineRule="auto"/>
      <w:jc w:val="right"/>
    </w:pPr>
    <w:rPr>
      <w:rFonts w:ascii="Arial" w:eastAsia="Times New Roman" w:hAnsi="Arial"/>
      <w:color w:val="D95900"/>
      <w:sz w:val="40"/>
      <w:szCs w:val="40"/>
      <w:lang w:eastAsia="cs-CZ"/>
    </w:rPr>
  </w:style>
  <w:style w:type="character" w:customStyle="1" w:styleId="SpolecnostChar">
    <w:name w:val="Spolecnost Char"/>
    <w:link w:val="Spolecnost"/>
    <w:semiHidden/>
    <w:rsid w:val="006321CF"/>
    <w:rPr>
      <w:rFonts w:ascii="Arial" w:eastAsia="Times New Roman" w:hAnsi="Arial"/>
      <w:color w:val="D95900"/>
      <w:sz w:val="40"/>
      <w:szCs w:val="40"/>
    </w:rPr>
  </w:style>
  <w:style w:type="paragraph" w:styleId="Zkladntext">
    <w:name w:val="Body Text"/>
    <w:link w:val="ZkladntextChar"/>
    <w:rsid w:val="006321CF"/>
    <w:pPr>
      <w:suppressAutoHyphens/>
      <w:spacing w:before="120" w:after="120"/>
      <w:jc w:val="both"/>
    </w:pPr>
    <w:rPr>
      <w:rFonts w:ascii="Arial" w:eastAsia="Times New Roman" w:hAnsi="Arial"/>
      <w:szCs w:val="24"/>
    </w:rPr>
  </w:style>
  <w:style w:type="character" w:customStyle="1" w:styleId="ZkladntextChar">
    <w:name w:val="Základní text Char"/>
    <w:basedOn w:val="Standardnpsmoodstavce"/>
    <w:link w:val="Zkladntext"/>
    <w:rsid w:val="006321CF"/>
    <w:rPr>
      <w:rFonts w:ascii="Arial" w:eastAsia="Times New Roman" w:hAnsi="Arial"/>
      <w:szCs w:val="24"/>
    </w:rPr>
  </w:style>
  <w:style w:type="paragraph" w:styleId="Zkladntext2">
    <w:name w:val="Body Text 2"/>
    <w:basedOn w:val="Zkladntext"/>
    <w:link w:val="Zkladntext2Char"/>
    <w:rsid w:val="006321CF"/>
    <w:pPr>
      <w:contextualSpacing/>
    </w:pPr>
  </w:style>
  <w:style w:type="character" w:customStyle="1" w:styleId="Zkladntext2Char">
    <w:name w:val="Základní text 2 Char"/>
    <w:basedOn w:val="Standardnpsmoodstavce"/>
    <w:link w:val="Zkladntext2"/>
    <w:rsid w:val="006321CF"/>
    <w:rPr>
      <w:rFonts w:ascii="Arial" w:eastAsia="Times New Roman" w:hAnsi="Arial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321CF"/>
    <w:pPr>
      <w:spacing w:line="276" w:lineRule="auto"/>
      <w:ind w:left="283"/>
    </w:pPr>
    <w:rPr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321CF"/>
    <w:rPr>
      <w:sz w:val="24"/>
      <w:szCs w:val="22"/>
      <w:lang w:eastAsia="en-US"/>
    </w:rPr>
  </w:style>
  <w:style w:type="paragraph" w:customStyle="1" w:styleId="Odrkyvcerovov">
    <w:name w:val="Odrážky_víceúrovňové"/>
    <w:basedOn w:val="Odrky"/>
    <w:link w:val="OdrkyvcerovovChar"/>
    <w:qFormat/>
    <w:rsid w:val="0064144D"/>
    <w:pPr>
      <w:numPr>
        <w:ilvl w:val="1"/>
      </w:numPr>
      <w:ind w:left="1094" w:hanging="357"/>
    </w:pPr>
  </w:style>
  <w:style w:type="character" w:customStyle="1" w:styleId="OdrkyvcerovovChar">
    <w:name w:val="Odrážky_víceúrovňové Char"/>
    <w:basedOn w:val="OdrkyChar"/>
    <w:link w:val="Odrkyvcerovov"/>
    <w:rsid w:val="0064144D"/>
    <w:rPr>
      <w:sz w:val="24"/>
      <w:szCs w:val="4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5C8A"/>
    <w:rPr>
      <w:rFonts w:asciiTheme="majorHAnsi" w:eastAsiaTheme="majorEastAsia" w:hAnsiTheme="majorHAnsi" w:cstheme="majorBidi"/>
      <w:color w:val="243F60" w:themeColor="accent1" w:themeShade="7F"/>
      <w:sz w:val="24"/>
      <w:szCs w:val="48"/>
      <w:lang w:eastAsia="en-US"/>
    </w:rPr>
  </w:style>
  <w:style w:type="character" w:customStyle="1" w:styleId="Nadpis6Char">
    <w:name w:val="Nadpis 6 Char"/>
    <w:basedOn w:val="Standardnpsmoodstavce"/>
    <w:link w:val="Nadpis6"/>
    <w:rsid w:val="00A05C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48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A05C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48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5C8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5C8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Seznamsodrkami">
    <w:name w:val="List Bullet"/>
    <w:rsid w:val="00C82212"/>
    <w:pPr>
      <w:numPr>
        <w:numId w:val="33"/>
      </w:numPr>
      <w:spacing w:before="120" w:after="120"/>
      <w:jc w:val="both"/>
    </w:pPr>
    <w:rPr>
      <w:rFonts w:ascii="Arial" w:eastAsia="Times New Roman" w:hAnsi="Arial"/>
      <w:szCs w:val="24"/>
    </w:rPr>
  </w:style>
  <w:style w:type="paragraph" w:customStyle="1" w:styleId="Nadpis2titulnistrana">
    <w:name w:val="Nadpis 2 titulni strana"/>
    <w:basedOn w:val="Spolecnost"/>
    <w:link w:val="Nadpis2titulnistranaChar"/>
    <w:qFormat/>
    <w:rsid w:val="00C82212"/>
    <w:rPr>
      <w:sz w:val="48"/>
      <w:szCs w:val="48"/>
    </w:rPr>
  </w:style>
  <w:style w:type="character" w:customStyle="1" w:styleId="Nadpis2titulnistranaChar">
    <w:name w:val="Nadpis 2 titulni strana Char"/>
    <w:link w:val="Nadpis2titulnistrana"/>
    <w:rsid w:val="00C82212"/>
    <w:rPr>
      <w:rFonts w:ascii="Arial" w:eastAsia="Times New Roman" w:hAnsi="Arial"/>
      <w:color w:val="D95900"/>
      <w:sz w:val="48"/>
      <w:szCs w:val="48"/>
    </w:rPr>
  </w:style>
  <w:style w:type="paragraph" w:styleId="Normlnweb">
    <w:name w:val="Normal (Web)"/>
    <w:basedOn w:val="Normln"/>
    <w:uiPriority w:val="99"/>
    <w:unhideWhenUsed/>
    <w:rsid w:val="00C822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paragraph" w:customStyle="1" w:styleId="psmeno">
    <w:name w:val="písmeno"/>
    <w:basedOn w:val="slovanseznam"/>
    <w:rsid w:val="00C82212"/>
    <w:pPr>
      <w:numPr>
        <w:numId w:val="0"/>
      </w:numPr>
      <w:tabs>
        <w:tab w:val="left" w:pos="357"/>
      </w:tabs>
      <w:spacing w:after="0" w:line="240" w:lineRule="auto"/>
      <w:ind w:left="357" w:hanging="357"/>
      <w:contextualSpacing w:val="0"/>
    </w:pPr>
    <w:rPr>
      <w:rFonts w:ascii="Times New Roman" w:eastAsia="Times New Roman" w:hAnsi="Times New Roman"/>
      <w:noProof/>
      <w:szCs w:val="24"/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C82212"/>
    <w:pPr>
      <w:numPr>
        <w:numId w:val="34"/>
      </w:numPr>
      <w:contextualSpacing/>
    </w:pPr>
  </w:style>
  <w:style w:type="table" w:customStyle="1" w:styleId="TableNormal">
    <w:name w:val="Table Normal"/>
    <w:uiPriority w:val="2"/>
    <w:semiHidden/>
    <w:unhideWhenUsed/>
    <w:qFormat/>
    <w:rsid w:val="00F357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helpdesk@okgroup.cz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janickova@okgroup.cz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rej\OneDrive\Dokumenty\OKG\Dokumenty\Vzory\OKG_Dokument_&#353;ablona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E7EB-15C0-4522-9D9A-A775690C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OKG_Dokument_šablona1.dotx</Template>
  <TotalTime>31</TotalTime>
  <Pages>10</Pages>
  <Words>1437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 Group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Milan Steininger</dc:creator>
  <cp:lastModifiedBy>AS7</cp:lastModifiedBy>
  <cp:revision>14</cp:revision>
  <cp:lastPrinted>2016-12-08T07:32:00Z</cp:lastPrinted>
  <dcterms:created xsi:type="dcterms:W3CDTF">2020-06-21T13:40:00Z</dcterms:created>
  <dcterms:modified xsi:type="dcterms:W3CDTF">2020-06-26T07:22:00Z</dcterms:modified>
</cp:coreProperties>
</file>